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9A4A" w14:textId="375A5B47" w:rsidR="00DC2BB0" w:rsidRPr="0071738D" w:rsidRDefault="002209DB" w:rsidP="00DC2BB0">
      <w:pPr>
        <w:pStyle w:val="ListParagraph"/>
        <w:numPr>
          <w:ilvl w:val="0"/>
          <w:numId w:val="50"/>
        </w:numPr>
        <w:rPr>
          <w:rFonts w:cs="Arial"/>
          <w:b/>
          <w:color w:val="007DB9"/>
          <w:sz w:val="24"/>
          <w:szCs w:val="24"/>
        </w:rPr>
      </w:pPr>
      <w:r w:rsidRPr="0071738D">
        <w:rPr>
          <w:rFonts w:cs="Arial"/>
          <w:b/>
          <w:color w:val="007DB9"/>
          <w:sz w:val="24"/>
          <w:szCs w:val="24"/>
        </w:rPr>
        <w:t>1</w:t>
      </w:r>
      <w:r w:rsidR="00546E69" w:rsidRPr="0071738D">
        <w:rPr>
          <w:rFonts w:cs="Arial"/>
          <w:b/>
          <w:color w:val="007DB9"/>
          <w:sz w:val="24"/>
          <w:szCs w:val="24"/>
        </w:rPr>
        <w:t xml:space="preserve">00% Digital Lodgment and SPEAR ELN </w:t>
      </w:r>
      <w:r w:rsidR="00B3304B" w:rsidRPr="0071738D">
        <w:rPr>
          <w:rFonts w:cs="Arial"/>
          <w:b/>
          <w:color w:val="007DB9"/>
          <w:sz w:val="24"/>
          <w:szCs w:val="24"/>
        </w:rPr>
        <w:t>u</w:t>
      </w:r>
      <w:r w:rsidR="00546E69" w:rsidRPr="0071738D">
        <w:rPr>
          <w:rFonts w:cs="Arial"/>
          <w:b/>
          <w:color w:val="007DB9"/>
          <w:sz w:val="24"/>
          <w:szCs w:val="24"/>
        </w:rPr>
        <w:t>pdate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5E0" w:firstRow="1" w:lastRow="1" w:firstColumn="1" w:lastColumn="1" w:noHBand="0" w:noVBand="1"/>
      </w:tblPr>
      <w:tblGrid>
        <w:gridCol w:w="709"/>
        <w:gridCol w:w="1843"/>
        <w:gridCol w:w="7938"/>
      </w:tblGrid>
      <w:tr w:rsidR="00546E69" w:rsidRPr="0071738D" w14:paraId="687C48D7" w14:textId="77777777" w:rsidTr="00C8322B">
        <w:trPr>
          <w:trHeight w:val="3007"/>
        </w:trPr>
        <w:tc>
          <w:tcPr>
            <w:tcW w:w="709" w:type="dxa"/>
            <w:shd w:val="clear" w:color="auto" w:fill="auto"/>
          </w:tcPr>
          <w:p w14:paraId="3A686E6E" w14:textId="212031EB" w:rsidR="00546E69" w:rsidRPr="0071738D" w:rsidRDefault="00531604" w:rsidP="006E3785">
            <w:pPr>
              <w:pStyle w:val="BodyText"/>
              <w:jc w:val="center"/>
              <w:rPr>
                <w:rFonts w:cs="Arial"/>
                <w:szCs w:val="18"/>
              </w:rPr>
            </w:pPr>
            <w:r w:rsidRPr="0071738D">
              <w:rPr>
                <w:rFonts w:cs="Arial"/>
                <w:szCs w:val="18"/>
              </w:rPr>
              <w:t>1.1</w:t>
            </w:r>
          </w:p>
        </w:tc>
        <w:tc>
          <w:tcPr>
            <w:tcW w:w="1843" w:type="dxa"/>
            <w:shd w:val="clear" w:color="auto" w:fill="auto"/>
          </w:tcPr>
          <w:p w14:paraId="536153F7" w14:textId="206C78B4" w:rsidR="00546E69" w:rsidRPr="0071738D" w:rsidRDefault="00546E69" w:rsidP="006E3785">
            <w:pPr>
              <w:pStyle w:val="BodyText"/>
              <w:rPr>
                <w:rFonts w:cs="Arial"/>
                <w:sz w:val="20"/>
              </w:rPr>
            </w:pPr>
            <w:r w:rsidRPr="0071738D">
              <w:rPr>
                <w:rFonts w:cs="Arial"/>
                <w:sz w:val="20"/>
              </w:rPr>
              <w:t>100% Digital Lodgment</w:t>
            </w:r>
          </w:p>
        </w:tc>
        <w:tc>
          <w:tcPr>
            <w:tcW w:w="7938" w:type="dxa"/>
            <w:shd w:val="clear" w:color="auto" w:fill="auto"/>
          </w:tcPr>
          <w:p w14:paraId="57DF1B0C" w14:textId="7C5F6262" w:rsidR="00546E69" w:rsidRPr="0071738D" w:rsidRDefault="00546E69" w:rsidP="006E3785">
            <w:pPr>
              <w:autoSpaceDE w:val="0"/>
              <w:autoSpaceDN w:val="0"/>
              <w:adjustRightInd w:val="0"/>
              <w:rPr>
                <w:rFonts w:cs="Arial"/>
                <w:color w:val="auto"/>
              </w:rPr>
            </w:pPr>
            <w:r w:rsidRPr="0071738D">
              <w:rPr>
                <w:rFonts w:cs="Arial"/>
                <w:color w:val="auto"/>
              </w:rPr>
              <w:t>Q: When 100% digital lodgment happens, who will be the lodging party for plans of Crown Allotment?</w:t>
            </w:r>
          </w:p>
          <w:p w14:paraId="251D7FEA" w14:textId="77777777" w:rsidR="00546E69" w:rsidRPr="0071738D" w:rsidRDefault="00546E69" w:rsidP="006E3785">
            <w:pPr>
              <w:autoSpaceDE w:val="0"/>
              <w:autoSpaceDN w:val="0"/>
              <w:adjustRightInd w:val="0"/>
              <w:rPr>
                <w:rFonts w:cs="Arial"/>
                <w:color w:val="auto"/>
              </w:rPr>
            </w:pPr>
          </w:p>
          <w:p w14:paraId="77C104B4" w14:textId="427A7E1A" w:rsidR="00546E69" w:rsidRPr="0071738D" w:rsidRDefault="00546E69" w:rsidP="006E3785">
            <w:pPr>
              <w:autoSpaceDE w:val="0"/>
              <w:autoSpaceDN w:val="0"/>
              <w:adjustRightInd w:val="0"/>
              <w:rPr>
                <w:rFonts w:cs="Arial"/>
                <w:color w:val="007DB9"/>
              </w:rPr>
            </w:pPr>
            <w:r w:rsidRPr="0071738D">
              <w:rPr>
                <w:rFonts w:cs="Arial"/>
                <w:color w:val="007DB9"/>
              </w:rPr>
              <w:t>A: Applicant Contacts will continue to submit Plan of Crown Allotment applications to Surveyor</w:t>
            </w:r>
            <w:r w:rsidR="00247F6C" w:rsidRPr="0071738D">
              <w:rPr>
                <w:rFonts w:cs="Arial"/>
                <w:color w:val="007DB9"/>
              </w:rPr>
              <w:t>-</w:t>
            </w:r>
            <w:r w:rsidRPr="0071738D">
              <w:rPr>
                <w:rFonts w:cs="Arial"/>
                <w:color w:val="007DB9"/>
              </w:rPr>
              <w:t>General Victoria. Once certified by the Surveyor</w:t>
            </w:r>
            <w:r w:rsidR="00247F6C" w:rsidRPr="0071738D">
              <w:rPr>
                <w:rFonts w:cs="Arial"/>
                <w:color w:val="007DB9"/>
              </w:rPr>
              <w:t>-</w:t>
            </w:r>
            <w:r w:rsidRPr="0071738D">
              <w:rPr>
                <w:rFonts w:cs="Arial"/>
                <w:color w:val="007DB9"/>
              </w:rPr>
              <w:t>General, Plans of Crown Allotment may form part of several different applications including (but not limited to):</w:t>
            </w:r>
          </w:p>
          <w:p w14:paraId="42DE5F48" w14:textId="77777777" w:rsidR="00546E69" w:rsidRPr="0071738D" w:rsidRDefault="00546E69" w:rsidP="00C8322B">
            <w:pPr>
              <w:pStyle w:val="ListParagraph"/>
              <w:numPr>
                <w:ilvl w:val="0"/>
                <w:numId w:val="47"/>
              </w:numPr>
              <w:autoSpaceDE w:val="0"/>
              <w:autoSpaceDN w:val="0"/>
              <w:adjustRightInd w:val="0"/>
              <w:ind w:left="601" w:hanging="425"/>
              <w:rPr>
                <w:rFonts w:cs="Arial"/>
                <w:color w:val="007DB9"/>
              </w:rPr>
            </w:pPr>
            <w:r w:rsidRPr="0071738D">
              <w:rPr>
                <w:rFonts w:cs="Arial"/>
                <w:color w:val="007DB9"/>
              </w:rPr>
              <w:t>Crown Grants – lodged by the Department of Treasury and Finance</w:t>
            </w:r>
          </w:p>
          <w:p w14:paraId="67FA2A97" w14:textId="77777777" w:rsidR="00546E69" w:rsidRPr="0071738D" w:rsidRDefault="00546E69" w:rsidP="00C8322B">
            <w:pPr>
              <w:pStyle w:val="ListParagraph"/>
              <w:numPr>
                <w:ilvl w:val="0"/>
                <w:numId w:val="47"/>
              </w:numPr>
              <w:autoSpaceDE w:val="0"/>
              <w:autoSpaceDN w:val="0"/>
              <w:adjustRightInd w:val="0"/>
              <w:ind w:left="601" w:hanging="425"/>
              <w:rPr>
                <w:rFonts w:cs="Arial"/>
                <w:color w:val="007DB9"/>
              </w:rPr>
            </w:pPr>
            <w:r w:rsidRPr="0071738D">
              <w:rPr>
                <w:rFonts w:cs="Arial"/>
                <w:color w:val="007DB9"/>
              </w:rPr>
              <w:t>Crown Leases – primarily lodged by the Department of Environment, Land, Water and Planning or the Alpine resorts</w:t>
            </w:r>
          </w:p>
          <w:p w14:paraId="0340D01B" w14:textId="704473E6" w:rsidR="00546E69" w:rsidRPr="0071738D" w:rsidRDefault="00546E69" w:rsidP="00C8322B">
            <w:pPr>
              <w:pStyle w:val="ListParagraph"/>
              <w:numPr>
                <w:ilvl w:val="0"/>
                <w:numId w:val="47"/>
              </w:numPr>
              <w:autoSpaceDE w:val="0"/>
              <w:autoSpaceDN w:val="0"/>
              <w:adjustRightInd w:val="0"/>
              <w:ind w:left="601" w:hanging="425"/>
              <w:rPr>
                <w:rFonts w:cs="Arial"/>
                <w:color w:val="0070C0"/>
              </w:rPr>
            </w:pPr>
            <w:r w:rsidRPr="0071738D">
              <w:rPr>
                <w:rFonts w:cs="Arial"/>
                <w:color w:val="007DB9"/>
              </w:rPr>
              <w:t xml:space="preserve">Major Transport Projects Facilitation Act 2009 dealings </w:t>
            </w:r>
            <w:r w:rsidR="00FE1BD5" w:rsidRPr="0071738D">
              <w:rPr>
                <w:rFonts w:cs="Arial"/>
                <w:color w:val="007DB9"/>
              </w:rPr>
              <w:t>- lodged</w:t>
            </w:r>
            <w:r w:rsidRPr="0071738D">
              <w:rPr>
                <w:rFonts w:cs="Arial"/>
                <w:color w:val="007DB9"/>
              </w:rPr>
              <w:t xml:space="preserve"> by the acquiring authority or their lodging party</w:t>
            </w:r>
          </w:p>
        </w:tc>
      </w:tr>
      <w:tr w:rsidR="00546E69" w:rsidRPr="0071738D" w14:paraId="229087CE" w14:textId="77777777" w:rsidTr="00C8322B">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3034052" w14:textId="0FA12D1B" w:rsidR="00531604" w:rsidRPr="0071738D" w:rsidRDefault="00531604" w:rsidP="00531604">
            <w:pPr>
              <w:pStyle w:val="BodyText"/>
              <w:jc w:val="center"/>
              <w:rPr>
                <w:rFonts w:cs="Arial"/>
                <w:szCs w:val="18"/>
              </w:rPr>
            </w:pPr>
            <w:r w:rsidRPr="0071738D">
              <w:rPr>
                <w:rFonts w:cs="Arial"/>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73699" w14:textId="0D1F3133" w:rsidR="00546E69" w:rsidRPr="0071738D" w:rsidRDefault="00546E69" w:rsidP="006E3785">
            <w:pPr>
              <w:pStyle w:val="BodyText"/>
              <w:rPr>
                <w:rFonts w:cs="Arial"/>
                <w:sz w:val="20"/>
              </w:rPr>
            </w:pPr>
            <w:r w:rsidRPr="0071738D">
              <w:rPr>
                <w:rFonts w:cs="Arial"/>
                <w:sz w:val="20"/>
              </w:rPr>
              <w:t>100% Digital Lodgment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8656E4" w14:textId="22F22F38" w:rsidR="00546E69" w:rsidRPr="0071738D" w:rsidRDefault="00546E69" w:rsidP="006E3785">
            <w:pPr>
              <w:autoSpaceDE w:val="0"/>
              <w:autoSpaceDN w:val="0"/>
              <w:adjustRightInd w:val="0"/>
              <w:rPr>
                <w:rFonts w:cs="Arial"/>
                <w:color w:val="auto"/>
              </w:rPr>
            </w:pPr>
            <w:r w:rsidRPr="0071738D">
              <w:rPr>
                <w:rFonts w:cs="Arial"/>
                <w:color w:val="auto"/>
              </w:rPr>
              <w:t>Q: Will all subdivision planning permits be required to go through SPEAR</w:t>
            </w:r>
            <w:r w:rsidR="0094427D" w:rsidRPr="0071738D">
              <w:rPr>
                <w:rFonts w:cs="Arial"/>
                <w:color w:val="auto"/>
              </w:rPr>
              <w:t>?</w:t>
            </w:r>
            <w:r w:rsidRPr="0071738D">
              <w:rPr>
                <w:rFonts w:cs="Arial"/>
                <w:color w:val="auto"/>
              </w:rPr>
              <w:t xml:space="preserve"> </w:t>
            </w:r>
          </w:p>
          <w:p w14:paraId="5BC021FF" w14:textId="77777777" w:rsidR="00546E69" w:rsidRPr="0071738D" w:rsidRDefault="00546E69" w:rsidP="006E3785">
            <w:pPr>
              <w:autoSpaceDE w:val="0"/>
              <w:autoSpaceDN w:val="0"/>
              <w:adjustRightInd w:val="0"/>
              <w:rPr>
                <w:rFonts w:cs="Arial"/>
                <w:color w:val="auto"/>
              </w:rPr>
            </w:pPr>
          </w:p>
          <w:p w14:paraId="74E5242D" w14:textId="5A4F2478" w:rsidR="00546E69" w:rsidRPr="0071738D" w:rsidRDefault="00546E69" w:rsidP="006E3785">
            <w:pPr>
              <w:autoSpaceDE w:val="0"/>
              <w:autoSpaceDN w:val="0"/>
              <w:adjustRightInd w:val="0"/>
              <w:rPr>
                <w:rFonts w:cs="Arial"/>
                <w:color w:val="007DB9"/>
              </w:rPr>
            </w:pPr>
            <w:r w:rsidRPr="0071738D">
              <w:rPr>
                <w:rFonts w:cs="Arial"/>
                <w:color w:val="007DB9"/>
              </w:rPr>
              <w:t xml:space="preserve">A: No, the 100% digital lodgment requirement does not involve the permit process at </w:t>
            </w:r>
            <w:r w:rsidR="00A600D8" w:rsidRPr="0071738D">
              <w:rPr>
                <w:rFonts w:cs="Arial"/>
                <w:color w:val="007DB9"/>
              </w:rPr>
              <w:t>c</w:t>
            </w:r>
            <w:r w:rsidRPr="0071738D">
              <w:rPr>
                <w:rFonts w:cs="Arial"/>
                <w:color w:val="007DB9"/>
              </w:rPr>
              <w:t xml:space="preserve">ouncil. The requirement is </w:t>
            </w:r>
            <w:r w:rsidR="003E1D69" w:rsidRPr="0071738D">
              <w:rPr>
                <w:rFonts w:cs="Arial"/>
                <w:color w:val="007DB9"/>
              </w:rPr>
              <w:t>for</w:t>
            </w:r>
            <w:r w:rsidRPr="0071738D">
              <w:rPr>
                <w:rFonts w:cs="Arial"/>
                <w:color w:val="007DB9"/>
              </w:rPr>
              <w:t xml:space="preserve"> the lodgement of dealings at Land Use Victoria</w:t>
            </w:r>
            <w:r w:rsidR="00957D3D" w:rsidRPr="0071738D">
              <w:rPr>
                <w:rFonts w:cs="Arial"/>
                <w:color w:val="007DB9"/>
              </w:rPr>
              <w:t xml:space="preserve"> (LUV)</w:t>
            </w:r>
            <w:r w:rsidRPr="0071738D">
              <w:rPr>
                <w:rFonts w:cs="Arial"/>
                <w:color w:val="007DB9"/>
              </w:rPr>
              <w:t xml:space="preserve">.  </w:t>
            </w:r>
          </w:p>
          <w:p w14:paraId="15A9CBCF" w14:textId="20A9D6B3" w:rsidR="00546E69" w:rsidRPr="0071738D" w:rsidRDefault="00546E69" w:rsidP="00C8322B">
            <w:pPr>
              <w:pStyle w:val="ListParagraph"/>
              <w:numPr>
                <w:ilvl w:val="0"/>
                <w:numId w:val="44"/>
              </w:numPr>
              <w:autoSpaceDE w:val="0"/>
              <w:autoSpaceDN w:val="0"/>
              <w:adjustRightInd w:val="0"/>
              <w:ind w:left="601" w:hanging="425"/>
              <w:rPr>
                <w:rFonts w:cs="Arial"/>
                <w:color w:val="007DB9"/>
              </w:rPr>
            </w:pPr>
            <w:r w:rsidRPr="0071738D">
              <w:rPr>
                <w:rFonts w:cs="Arial"/>
                <w:color w:val="007DB9"/>
              </w:rPr>
              <w:t>All transactions to be lodged electronically from August 2019 (except SPEAR E</w:t>
            </w:r>
            <w:r w:rsidR="003E1D69" w:rsidRPr="0071738D">
              <w:rPr>
                <w:rFonts w:cs="Arial"/>
                <w:color w:val="007DB9"/>
              </w:rPr>
              <w:t xml:space="preserve">lectronic </w:t>
            </w:r>
            <w:r w:rsidRPr="0071738D">
              <w:rPr>
                <w:rFonts w:cs="Arial"/>
                <w:color w:val="007DB9"/>
              </w:rPr>
              <w:t>L</w:t>
            </w:r>
            <w:r w:rsidR="003E1D69" w:rsidRPr="0071738D">
              <w:rPr>
                <w:rFonts w:cs="Arial"/>
                <w:color w:val="007DB9"/>
              </w:rPr>
              <w:t xml:space="preserve">odgment </w:t>
            </w:r>
            <w:r w:rsidRPr="0071738D">
              <w:rPr>
                <w:rFonts w:cs="Arial"/>
                <w:color w:val="007DB9"/>
              </w:rPr>
              <w:t>N</w:t>
            </w:r>
            <w:r w:rsidR="003E1D69" w:rsidRPr="0071738D">
              <w:rPr>
                <w:rFonts w:cs="Arial"/>
                <w:color w:val="007DB9"/>
              </w:rPr>
              <w:t>etwork</w:t>
            </w:r>
            <w:r w:rsidR="00426838" w:rsidRPr="0071738D">
              <w:rPr>
                <w:rFonts w:cs="Arial"/>
                <w:color w:val="007DB9"/>
              </w:rPr>
              <w:t xml:space="preserve"> </w:t>
            </w:r>
            <w:r w:rsidR="00470706" w:rsidRPr="0071738D">
              <w:rPr>
                <w:rFonts w:cs="Arial"/>
                <w:color w:val="007DB9"/>
              </w:rPr>
              <w:t>[</w:t>
            </w:r>
            <w:r w:rsidR="00426838" w:rsidRPr="0071738D">
              <w:rPr>
                <w:rFonts w:cs="Arial"/>
                <w:color w:val="007DB9"/>
              </w:rPr>
              <w:t>ELN</w:t>
            </w:r>
            <w:r w:rsidR="00470706" w:rsidRPr="0071738D">
              <w:rPr>
                <w:rFonts w:cs="Arial"/>
                <w:color w:val="007DB9"/>
              </w:rPr>
              <w:t>]</w:t>
            </w:r>
            <w:r w:rsidRPr="0071738D">
              <w:rPr>
                <w:rFonts w:cs="Arial"/>
                <w:color w:val="007DB9"/>
              </w:rPr>
              <w:t xml:space="preserve"> transactions). </w:t>
            </w:r>
          </w:p>
          <w:p w14:paraId="2DFC889C" w14:textId="2936FF2A" w:rsidR="00546E69" w:rsidRPr="0071738D" w:rsidRDefault="00546E69" w:rsidP="00C8322B">
            <w:pPr>
              <w:pStyle w:val="ListParagraph"/>
              <w:numPr>
                <w:ilvl w:val="0"/>
                <w:numId w:val="44"/>
              </w:numPr>
              <w:autoSpaceDE w:val="0"/>
              <w:autoSpaceDN w:val="0"/>
              <w:adjustRightInd w:val="0"/>
              <w:ind w:left="601" w:hanging="425"/>
              <w:rPr>
                <w:rFonts w:cs="Arial"/>
                <w:color w:val="007DB9"/>
              </w:rPr>
            </w:pPr>
            <w:r w:rsidRPr="0071738D">
              <w:rPr>
                <w:rFonts w:cs="Arial"/>
                <w:color w:val="007DB9"/>
              </w:rPr>
              <w:t>All transactions to be available for electronic lodgment from August 2019 (SPEAR ELN)</w:t>
            </w:r>
          </w:p>
          <w:p w14:paraId="4C119C4B" w14:textId="77777777" w:rsidR="00546E69" w:rsidRPr="0071738D" w:rsidRDefault="00546E69" w:rsidP="006E3785">
            <w:pPr>
              <w:autoSpaceDE w:val="0"/>
              <w:autoSpaceDN w:val="0"/>
              <w:adjustRightInd w:val="0"/>
              <w:rPr>
                <w:rFonts w:cs="Arial"/>
                <w:color w:val="007DB9"/>
              </w:rPr>
            </w:pPr>
          </w:p>
          <w:p w14:paraId="5AA5B7FF" w14:textId="7CDDBC51" w:rsidR="00546E69" w:rsidRPr="0071738D" w:rsidRDefault="00546E69" w:rsidP="006E3785">
            <w:pPr>
              <w:autoSpaceDE w:val="0"/>
              <w:autoSpaceDN w:val="0"/>
              <w:adjustRightInd w:val="0"/>
              <w:rPr>
                <w:rFonts w:cs="Arial"/>
                <w:color w:val="auto"/>
              </w:rPr>
            </w:pPr>
            <w:r w:rsidRPr="0071738D">
              <w:rPr>
                <w:rFonts w:cs="Arial"/>
                <w:color w:val="007DB9"/>
              </w:rPr>
              <w:t>Subject to Registrar’s approval, it is proposed that Licensed Surveyors submit ALL plan and survey-based applications in SPEAR from 1 January 2020.  The intention is, lodgments supported by paper plans and/or surveys will be refused by LUV after this date.  This requirement will be detailed in the next version of the Registrar’s Requirements.</w:t>
            </w:r>
          </w:p>
        </w:tc>
      </w:tr>
      <w:tr w:rsidR="00546E69" w:rsidRPr="0071738D" w14:paraId="1CB2BF56" w14:textId="77777777" w:rsidTr="00C8322B">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DB6BF55" w14:textId="57A1C16D" w:rsidR="00531604" w:rsidRPr="0071738D" w:rsidRDefault="00531604" w:rsidP="00531604">
            <w:pPr>
              <w:pStyle w:val="BodyText"/>
              <w:jc w:val="center"/>
              <w:rPr>
                <w:rFonts w:cs="Arial"/>
                <w:szCs w:val="18"/>
              </w:rPr>
            </w:pPr>
            <w:r w:rsidRPr="0071738D">
              <w:rPr>
                <w:rFonts w:cs="Arial"/>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D6DD06" w14:textId="618E5D92" w:rsidR="00546E69" w:rsidRPr="0071738D" w:rsidRDefault="00546E69" w:rsidP="006E3785">
            <w:pPr>
              <w:pStyle w:val="BodyText"/>
              <w:rPr>
                <w:rFonts w:cs="Arial"/>
                <w:sz w:val="20"/>
              </w:rPr>
            </w:pPr>
            <w:r w:rsidRPr="0071738D">
              <w:rPr>
                <w:rFonts w:cs="Arial"/>
                <w:sz w:val="20"/>
              </w:rPr>
              <w:t>100% Digital Lodgment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E9EB0B" w14:textId="77777777" w:rsidR="00546E69" w:rsidRPr="0071738D" w:rsidRDefault="00546E69" w:rsidP="006E3785">
            <w:pPr>
              <w:autoSpaceDE w:val="0"/>
              <w:autoSpaceDN w:val="0"/>
              <w:adjustRightInd w:val="0"/>
              <w:rPr>
                <w:rFonts w:cs="Arial"/>
                <w:color w:val="auto"/>
              </w:rPr>
            </w:pPr>
            <w:r w:rsidRPr="0071738D">
              <w:rPr>
                <w:rFonts w:cs="Arial"/>
                <w:color w:val="auto"/>
              </w:rPr>
              <w:t>Q: Who provides the council consent for a 45E creation of carriageway easement? Traditionally this is supplied by the surveyor.</w:t>
            </w:r>
          </w:p>
          <w:p w14:paraId="57EB0A38" w14:textId="77777777" w:rsidR="00546E69" w:rsidRPr="0071738D" w:rsidRDefault="00546E69" w:rsidP="006E3785">
            <w:pPr>
              <w:autoSpaceDE w:val="0"/>
              <w:autoSpaceDN w:val="0"/>
              <w:adjustRightInd w:val="0"/>
              <w:rPr>
                <w:rFonts w:cs="Arial"/>
                <w:color w:val="auto"/>
              </w:rPr>
            </w:pPr>
          </w:p>
          <w:p w14:paraId="6EF3DEAF" w14:textId="77A68487" w:rsidR="00546E69" w:rsidRPr="0071738D" w:rsidRDefault="00546E69" w:rsidP="006E3785">
            <w:pPr>
              <w:autoSpaceDE w:val="0"/>
              <w:autoSpaceDN w:val="0"/>
              <w:adjustRightInd w:val="0"/>
              <w:rPr>
                <w:rFonts w:cs="Arial"/>
                <w:color w:val="auto"/>
              </w:rPr>
            </w:pPr>
            <w:r w:rsidRPr="0071738D">
              <w:rPr>
                <w:rFonts w:cs="Arial"/>
                <w:color w:val="007DB9"/>
              </w:rPr>
              <w:t xml:space="preserve">A: This can be supplied as an ‘Other document type’ by the Applicant Contact. If not supplied by the Applicant Contact, the </w:t>
            </w:r>
            <w:r w:rsidR="00ED30B1" w:rsidRPr="0071738D">
              <w:rPr>
                <w:rFonts w:cs="Arial"/>
                <w:color w:val="007DB9"/>
              </w:rPr>
              <w:t>l</w:t>
            </w:r>
            <w:r w:rsidRPr="0071738D">
              <w:rPr>
                <w:rFonts w:cs="Arial"/>
                <w:color w:val="007DB9"/>
              </w:rPr>
              <w:t xml:space="preserve">odging </w:t>
            </w:r>
            <w:r w:rsidR="00ED30B1" w:rsidRPr="0071738D">
              <w:rPr>
                <w:rFonts w:cs="Arial"/>
                <w:color w:val="007DB9"/>
              </w:rPr>
              <w:t>p</w:t>
            </w:r>
            <w:r w:rsidRPr="0071738D">
              <w:rPr>
                <w:rFonts w:cs="Arial"/>
                <w:color w:val="007DB9"/>
              </w:rPr>
              <w:t>arty will be able to supply it using the ‘Council consent letter’ document type.</w:t>
            </w:r>
          </w:p>
        </w:tc>
      </w:tr>
      <w:tr w:rsidR="00546E69" w:rsidRPr="0071738D" w14:paraId="03D7C87D" w14:textId="77777777" w:rsidTr="00C8322B">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62FF1E" w14:textId="2D259828" w:rsidR="00546E69" w:rsidRPr="0071738D" w:rsidRDefault="00531604" w:rsidP="006E3785">
            <w:pPr>
              <w:pStyle w:val="BodyText"/>
              <w:jc w:val="center"/>
              <w:rPr>
                <w:rFonts w:cs="Arial"/>
                <w:szCs w:val="18"/>
              </w:rPr>
            </w:pPr>
            <w:r w:rsidRPr="0071738D">
              <w:rPr>
                <w:rFonts w:cs="Arial"/>
                <w:szCs w:val="18"/>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E1D034" w14:textId="77777777" w:rsidR="00546E69" w:rsidRPr="0071738D" w:rsidRDefault="00546E69" w:rsidP="006E3785">
            <w:pPr>
              <w:pStyle w:val="BodyText"/>
              <w:rPr>
                <w:rFonts w:cs="Arial"/>
                <w:sz w:val="20"/>
              </w:rPr>
            </w:pPr>
            <w:r w:rsidRPr="0071738D">
              <w:rPr>
                <w:rFonts w:cs="Arial"/>
                <w:sz w:val="20"/>
              </w:rPr>
              <w:t>SPEAR ELN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1FD3E79" w14:textId="77777777" w:rsidR="00546E69" w:rsidRPr="0071738D" w:rsidRDefault="00546E69" w:rsidP="006E3785">
            <w:pPr>
              <w:autoSpaceDE w:val="0"/>
              <w:autoSpaceDN w:val="0"/>
              <w:adjustRightInd w:val="0"/>
              <w:rPr>
                <w:rFonts w:cs="Arial"/>
                <w:color w:val="auto"/>
              </w:rPr>
            </w:pPr>
            <w:r w:rsidRPr="0071738D">
              <w:rPr>
                <w:rFonts w:cs="Arial"/>
                <w:color w:val="auto"/>
              </w:rPr>
              <w:t>Q: What percentage of current lodging parties are not ELN subscribers?</w:t>
            </w:r>
            <w:r w:rsidRPr="0071738D">
              <w:rPr>
                <w:rFonts w:cs="Arial"/>
                <w:color w:val="auto"/>
              </w:rPr>
              <w:br/>
            </w:r>
          </w:p>
          <w:p w14:paraId="5B526ACB" w14:textId="34EF1F60" w:rsidR="00546E69" w:rsidRPr="0071738D" w:rsidRDefault="00546E69" w:rsidP="006E3785">
            <w:pPr>
              <w:autoSpaceDE w:val="0"/>
              <w:autoSpaceDN w:val="0"/>
              <w:adjustRightInd w:val="0"/>
              <w:rPr>
                <w:rFonts w:cs="Arial"/>
                <w:color w:val="auto"/>
              </w:rPr>
            </w:pPr>
            <w:r w:rsidRPr="0071738D">
              <w:rPr>
                <w:rFonts w:cs="Arial"/>
                <w:color w:val="007DB9"/>
              </w:rPr>
              <w:t xml:space="preserve">A: Approximately 10% of </w:t>
            </w:r>
            <w:r w:rsidR="00AD45F6" w:rsidRPr="0071738D">
              <w:rPr>
                <w:rFonts w:cs="Arial"/>
                <w:color w:val="007DB9"/>
              </w:rPr>
              <w:t>S</w:t>
            </w:r>
            <w:r w:rsidRPr="0071738D">
              <w:rPr>
                <w:rFonts w:cs="Arial"/>
                <w:color w:val="007DB9"/>
              </w:rPr>
              <w:t xml:space="preserve">ubdivision </w:t>
            </w:r>
            <w:r w:rsidR="00AD45F6" w:rsidRPr="0071738D">
              <w:rPr>
                <w:rFonts w:cs="Arial"/>
                <w:color w:val="007DB9"/>
              </w:rPr>
              <w:t>A</w:t>
            </w:r>
            <w:r w:rsidRPr="0071738D">
              <w:rPr>
                <w:rFonts w:cs="Arial"/>
                <w:color w:val="007DB9"/>
              </w:rPr>
              <w:t>ct dealings are lodged via the SPEAR ELN.</w:t>
            </w:r>
          </w:p>
        </w:tc>
      </w:tr>
      <w:tr w:rsidR="00546E69" w:rsidRPr="0071738D" w14:paraId="057105C1" w14:textId="77777777" w:rsidTr="00C8322B">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833159E" w14:textId="6DAE49DA" w:rsidR="00546E69" w:rsidRPr="0071738D" w:rsidRDefault="00531604" w:rsidP="006E3785">
            <w:pPr>
              <w:pStyle w:val="BodyText"/>
              <w:jc w:val="center"/>
              <w:rPr>
                <w:rFonts w:cs="Arial"/>
                <w:szCs w:val="18"/>
              </w:rPr>
            </w:pPr>
            <w:r w:rsidRPr="0071738D">
              <w:rPr>
                <w:rFonts w:cs="Arial"/>
                <w:szCs w:val="18"/>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0F656" w14:textId="77777777" w:rsidR="00546E69" w:rsidRPr="0071738D" w:rsidRDefault="00546E69" w:rsidP="006E3785">
            <w:pPr>
              <w:pStyle w:val="BodyText"/>
              <w:rPr>
                <w:rFonts w:cs="Arial"/>
                <w:sz w:val="20"/>
              </w:rPr>
            </w:pPr>
            <w:r w:rsidRPr="0071738D">
              <w:rPr>
                <w:rFonts w:cs="Arial"/>
                <w:sz w:val="20"/>
              </w:rPr>
              <w:t>SPEAR ELN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8713F7" w14:textId="77777777" w:rsidR="00546E69" w:rsidRPr="0071738D" w:rsidRDefault="00546E69" w:rsidP="006E3785">
            <w:pPr>
              <w:autoSpaceDE w:val="0"/>
              <w:autoSpaceDN w:val="0"/>
              <w:adjustRightInd w:val="0"/>
              <w:rPr>
                <w:rFonts w:cs="Arial"/>
                <w:color w:val="auto"/>
              </w:rPr>
            </w:pPr>
            <w:r w:rsidRPr="0071738D">
              <w:rPr>
                <w:rFonts w:cs="Arial"/>
                <w:color w:val="auto"/>
              </w:rPr>
              <w:t>Q: Does PEXA integrate with SPEAR?</w:t>
            </w:r>
            <w:r w:rsidRPr="0071738D">
              <w:rPr>
                <w:rFonts w:cs="Arial"/>
                <w:color w:val="auto"/>
              </w:rPr>
              <w:br/>
            </w:r>
          </w:p>
          <w:p w14:paraId="3215B296" w14:textId="549384A9" w:rsidR="00546E69" w:rsidRPr="0071738D" w:rsidRDefault="00546E69" w:rsidP="006E3785">
            <w:pPr>
              <w:autoSpaceDE w:val="0"/>
              <w:autoSpaceDN w:val="0"/>
              <w:adjustRightInd w:val="0"/>
              <w:rPr>
                <w:rFonts w:cs="Arial"/>
                <w:color w:val="auto"/>
              </w:rPr>
            </w:pPr>
            <w:r w:rsidRPr="0071738D">
              <w:rPr>
                <w:rFonts w:cs="Arial"/>
                <w:color w:val="007DB9"/>
              </w:rPr>
              <w:t>A:   No, SPEAR and PEXA do not integrate.  They are independent ELNs, responsible for different lodgments and transactions.</w:t>
            </w:r>
          </w:p>
        </w:tc>
      </w:tr>
      <w:tr w:rsidR="00546E69" w:rsidRPr="0071738D" w14:paraId="2C268124" w14:textId="77777777" w:rsidTr="00C8322B">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F667BF" w14:textId="57FE8DFC" w:rsidR="00546E69" w:rsidRPr="0071738D" w:rsidRDefault="00531604" w:rsidP="006E3785">
            <w:pPr>
              <w:pStyle w:val="BodyText"/>
              <w:jc w:val="center"/>
              <w:rPr>
                <w:rFonts w:cs="Arial"/>
                <w:szCs w:val="18"/>
              </w:rPr>
            </w:pPr>
            <w:r w:rsidRPr="0071738D">
              <w:rPr>
                <w:rFonts w:cs="Arial"/>
                <w:szCs w:val="18"/>
              </w:rPr>
              <w:t>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F6F1CA" w14:textId="77777777" w:rsidR="00546E69" w:rsidRPr="0071738D" w:rsidRDefault="00546E69" w:rsidP="006E3785">
            <w:pPr>
              <w:pStyle w:val="BodyText"/>
              <w:rPr>
                <w:rFonts w:cs="Arial"/>
                <w:sz w:val="20"/>
              </w:rPr>
            </w:pPr>
            <w:r w:rsidRPr="0071738D">
              <w:rPr>
                <w:rFonts w:cs="Arial"/>
                <w:sz w:val="20"/>
              </w:rPr>
              <w:t>SPEAR ELN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A69F56" w14:textId="77777777" w:rsidR="00546E69" w:rsidRPr="0071738D" w:rsidRDefault="00546E69" w:rsidP="006E3785">
            <w:pPr>
              <w:autoSpaceDE w:val="0"/>
              <w:autoSpaceDN w:val="0"/>
              <w:adjustRightInd w:val="0"/>
              <w:rPr>
                <w:rFonts w:cs="Arial"/>
                <w:color w:val="auto"/>
              </w:rPr>
            </w:pPr>
            <w:r w:rsidRPr="0071738D">
              <w:rPr>
                <w:rFonts w:cs="Arial"/>
                <w:color w:val="auto"/>
              </w:rPr>
              <w:t>Q: What are the common refusal reasons?</w:t>
            </w:r>
          </w:p>
          <w:p w14:paraId="053B6EA0" w14:textId="77777777" w:rsidR="00546E69" w:rsidRPr="0071738D" w:rsidRDefault="00546E69" w:rsidP="006E3785">
            <w:pPr>
              <w:autoSpaceDE w:val="0"/>
              <w:autoSpaceDN w:val="0"/>
              <w:adjustRightInd w:val="0"/>
              <w:rPr>
                <w:rFonts w:cs="Arial"/>
                <w:color w:val="auto"/>
              </w:rPr>
            </w:pPr>
          </w:p>
          <w:p w14:paraId="540FB56F" w14:textId="3A55189E" w:rsidR="00546E69" w:rsidRPr="0071738D" w:rsidRDefault="00546E69" w:rsidP="006E3785">
            <w:pPr>
              <w:autoSpaceDE w:val="0"/>
              <w:autoSpaceDN w:val="0"/>
              <w:adjustRightInd w:val="0"/>
              <w:rPr>
                <w:rFonts w:cs="Arial"/>
                <w:color w:val="007DB9"/>
              </w:rPr>
            </w:pPr>
            <w:r w:rsidRPr="0071738D">
              <w:rPr>
                <w:rFonts w:cs="Arial"/>
                <w:color w:val="007DB9"/>
              </w:rPr>
              <w:t>A: The most common reasons that lodgments are refused include:</w:t>
            </w:r>
          </w:p>
          <w:p w14:paraId="79B03DD6" w14:textId="6D9E3B57" w:rsidR="00546E69" w:rsidRPr="0071738D" w:rsidRDefault="00546E69" w:rsidP="00C8322B">
            <w:pPr>
              <w:pStyle w:val="ListParagraph"/>
              <w:numPr>
                <w:ilvl w:val="0"/>
                <w:numId w:val="48"/>
              </w:numPr>
              <w:autoSpaceDE w:val="0"/>
              <w:autoSpaceDN w:val="0"/>
              <w:adjustRightInd w:val="0"/>
              <w:ind w:left="743" w:hanging="567"/>
              <w:rPr>
                <w:rFonts w:cs="Arial"/>
                <w:color w:val="007DB9"/>
              </w:rPr>
            </w:pPr>
            <w:r w:rsidRPr="0071738D">
              <w:rPr>
                <w:rFonts w:cs="Arial"/>
                <w:color w:val="007DB9"/>
              </w:rPr>
              <w:t>Insufficient or incorrect lodgment fees</w:t>
            </w:r>
          </w:p>
          <w:p w14:paraId="794124C3" w14:textId="77777777" w:rsidR="00546E69" w:rsidRPr="0071738D" w:rsidRDefault="00546E69" w:rsidP="00C8322B">
            <w:pPr>
              <w:pStyle w:val="ListParagraph"/>
              <w:numPr>
                <w:ilvl w:val="0"/>
                <w:numId w:val="48"/>
              </w:numPr>
              <w:autoSpaceDE w:val="0"/>
              <w:autoSpaceDN w:val="0"/>
              <w:adjustRightInd w:val="0"/>
              <w:ind w:left="743" w:hanging="567"/>
              <w:rPr>
                <w:rFonts w:cs="Arial"/>
                <w:color w:val="007DB9"/>
              </w:rPr>
            </w:pPr>
            <w:r w:rsidRPr="0071738D">
              <w:rPr>
                <w:rFonts w:cs="Arial"/>
                <w:color w:val="007DB9"/>
              </w:rPr>
              <w:t>Titles requiring nomination have not been nominated</w:t>
            </w:r>
          </w:p>
          <w:p w14:paraId="532C4DF1" w14:textId="34F9BA9B" w:rsidR="00546E69" w:rsidRPr="0071738D" w:rsidRDefault="00546E69" w:rsidP="00C8322B">
            <w:pPr>
              <w:pStyle w:val="ListParagraph"/>
              <w:numPr>
                <w:ilvl w:val="0"/>
                <w:numId w:val="48"/>
              </w:numPr>
              <w:autoSpaceDE w:val="0"/>
              <w:autoSpaceDN w:val="0"/>
              <w:adjustRightInd w:val="0"/>
              <w:ind w:left="743" w:hanging="567"/>
              <w:rPr>
                <w:rFonts w:cs="Arial"/>
                <w:color w:val="007DB9"/>
              </w:rPr>
            </w:pPr>
            <w:r w:rsidRPr="0071738D">
              <w:rPr>
                <w:rFonts w:cs="Arial"/>
                <w:color w:val="007DB9"/>
              </w:rPr>
              <w:t xml:space="preserve">Incorrect </w:t>
            </w:r>
            <w:r w:rsidR="00E92113" w:rsidRPr="0071738D">
              <w:rPr>
                <w:rFonts w:cs="Arial"/>
                <w:color w:val="007DB9"/>
              </w:rPr>
              <w:t>O</w:t>
            </w:r>
            <w:r w:rsidRPr="0071738D">
              <w:rPr>
                <w:rFonts w:cs="Arial"/>
                <w:color w:val="007DB9"/>
              </w:rPr>
              <w:t xml:space="preserve">wners </w:t>
            </w:r>
            <w:r w:rsidR="00E92113" w:rsidRPr="0071738D">
              <w:rPr>
                <w:rFonts w:cs="Arial"/>
                <w:color w:val="007DB9"/>
              </w:rPr>
              <w:t>C</w:t>
            </w:r>
            <w:r w:rsidRPr="0071738D">
              <w:rPr>
                <w:rFonts w:cs="Arial"/>
                <w:color w:val="007DB9"/>
              </w:rPr>
              <w:t>orporation</w:t>
            </w:r>
            <w:r w:rsidR="00E92113" w:rsidRPr="0071738D">
              <w:rPr>
                <w:rFonts w:cs="Arial"/>
                <w:color w:val="007DB9"/>
              </w:rPr>
              <w:t xml:space="preserve"> (OC)</w:t>
            </w:r>
            <w:r w:rsidRPr="0071738D">
              <w:rPr>
                <w:rFonts w:cs="Arial"/>
                <w:color w:val="007DB9"/>
              </w:rPr>
              <w:t xml:space="preserve"> additional information has been supplied (OC1 and OC2 forms)</w:t>
            </w:r>
          </w:p>
          <w:p w14:paraId="65B6EF30" w14:textId="77777777" w:rsidR="00546E69" w:rsidRPr="0071738D" w:rsidRDefault="00546E69" w:rsidP="006E3785">
            <w:pPr>
              <w:autoSpaceDE w:val="0"/>
              <w:autoSpaceDN w:val="0"/>
              <w:adjustRightInd w:val="0"/>
              <w:rPr>
                <w:rFonts w:cs="Arial"/>
                <w:color w:val="007DB9"/>
              </w:rPr>
            </w:pPr>
          </w:p>
          <w:p w14:paraId="36030012" w14:textId="599655D2" w:rsidR="00546E69" w:rsidRPr="0071738D" w:rsidRDefault="00546E69" w:rsidP="006E3785">
            <w:pPr>
              <w:autoSpaceDE w:val="0"/>
              <w:autoSpaceDN w:val="0"/>
              <w:adjustRightInd w:val="0"/>
              <w:rPr>
                <w:rFonts w:cs="Arial"/>
                <w:color w:val="0070C0"/>
              </w:rPr>
            </w:pPr>
            <w:r w:rsidRPr="0071738D">
              <w:rPr>
                <w:rFonts w:cs="Arial"/>
                <w:color w:val="007DB9"/>
              </w:rPr>
              <w:t xml:space="preserve">SPEAR ELN system validations eliminate the first two issues. Surveyors supplying </w:t>
            </w:r>
            <w:r w:rsidR="00E92113" w:rsidRPr="0071738D">
              <w:rPr>
                <w:rFonts w:cs="Arial"/>
                <w:color w:val="007DB9"/>
              </w:rPr>
              <w:t xml:space="preserve"> OC</w:t>
            </w:r>
            <w:r w:rsidR="00F04537" w:rsidRPr="0071738D">
              <w:rPr>
                <w:rFonts w:cs="Arial"/>
                <w:color w:val="007DB9"/>
              </w:rPr>
              <w:t xml:space="preserve"> </w:t>
            </w:r>
            <w:r w:rsidRPr="0071738D">
              <w:rPr>
                <w:rFonts w:cs="Arial"/>
                <w:color w:val="007DB9"/>
              </w:rPr>
              <w:t>details in SPEAR greatly reduces the third issue.</w:t>
            </w:r>
          </w:p>
        </w:tc>
      </w:tr>
    </w:tbl>
    <w:p w14:paraId="5C350A4F" w14:textId="3C04A0A3" w:rsidR="00546E69" w:rsidRPr="0071738D" w:rsidRDefault="00546E69" w:rsidP="00546E69">
      <w:pPr>
        <w:rPr>
          <w:rFonts w:cs="Arial"/>
        </w:rPr>
      </w:pPr>
    </w:p>
    <w:p w14:paraId="189353E0" w14:textId="390707BA" w:rsidR="005607AA" w:rsidRPr="0071738D" w:rsidRDefault="0023744B" w:rsidP="00546E69">
      <w:pPr>
        <w:rPr>
          <w:rFonts w:cs="Arial"/>
        </w:rPr>
      </w:pPr>
      <w:r>
        <w:rPr>
          <w:rFonts w:cs="Arial"/>
        </w:rPr>
        <w:br/>
      </w:r>
    </w:p>
    <w:p w14:paraId="5C86B77D" w14:textId="2AB74FF9" w:rsidR="00546E69" w:rsidRPr="0071738D" w:rsidRDefault="00546E69" w:rsidP="00546E69">
      <w:pPr>
        <w:pStyle w:val="ListParagraph"/>
        <w:numPr>
          <w:ilvl w:val="0"/>
          <w:numId w:val="50"/>
        </w:numPr>
        <w:rPr>
          <w:rFonts w:cs="Arial"/>
          <w:b/>
          <w:color w:val="007DB9"/>
          <w:sz w:val="28"/>
          <w:szCs w:val="28"/>
        </w:rPr>
      </w:pPr>
      <w:r w:rsidRPr="0071738D">
        <w:rPr>
          <w:rFonts w:cs="Arial"/>
          <w:b/>
          <w:color w:val="007DB9"/>
          <w:sz w:val="28"/>
          <w:szCs w:val="28"/>
        </w:rPr>
        <w:lastRenderedPageBreak/>
        <w:t xml:space="preserve">SPEAR IT and Service Desk </w:t>
      </w:r>
      <w:r w:rsidR="00B3304B" w:rsidRPr="0071738D">
        <w:rPr>
          <w:rFonts w:cs="Arial"/>
          <w:b/>
          <w:color w:val="007DB9"/>
          <w:sz w:val="28"/>
          <w:szCs w:val="28"/>
        </w:rPr>
        <w:t>u</w:t>
      </w:r>
      <w:r w:rsidRPr="0071738D">
        <w:rPr>
          <w:rFonts w:cs="Arial"/>
          <w:b/>
          <w:color w:val="007DB9"/>
          <w:sz w:val="28"/>
          <w:szCs w:val="28"/>
        </w:rPr>
        <w:t>pdate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5E0" w:firstRow="1" w:lastRow="1" w:firstColumn="1" w:lastColumn="1" w:noHBand="0" w:noVBand="1"/>
      </w:tblPr>
      <w:tblGrid>
        <w:gridCol w:w="777"/>
        <w:gridCol w:w="1775"/>
        <w:gridCol w:w="7938"/>
      </w:tblGrid>
      <w:tr w:rsidR="00546E69" w:rsidRPr="0071738D" w14:paraId="7EB9C42E" w14:textId="77777777" w:rsidTr="00C8322B">
        <w:trPr>
          <w:trHeight w:val="431"/>
        </w:trPr>
        <w:tc>
          <w:tcPr>
            <w:tcW w:w="777" w:type="dxa"/>
            <w:shd w:val="clear" w:color="auto" w:fill="auto"/>
          </w:tcPr>
          <w:p w14:paraId="373A2288" w14:textId="725E188A" w:rsidR="00546E69" w:rsidRPr="0071738D" w:rsidRDefault="00582E9E" w:rsidP="006E3785">
            <w:pPr>
              <w:pStyle w:val="BodyText"/>
              <w:jc w:val="center"/>
              <w:rPr>
                <w:rFonts w:cs="Arial"/>
                <w:szCs w:val="18"/>
              </w:rPr>
            </w:pPr>
            <w:bookmarkStart w:id="0" w:name="_Hlk11308708"/>
            <w:r w:rsidRPr="0071738D">
              <w:rPr>
                <w:rFonts w:cs="Arial"/>
                <w:szCs w:val="18"/>
              </w:rPr>
              <w:t>2</w:t>
            </w:r>
            <w:r w:rsidR="00531604" w:rsidRPr="0071738D">
              <w:rPr>
                <w:rFonts w:cs="Arial"/>
                <w:szCs w:val="18"/>
              </w:rPr>
              <w:t>.1</w:t>
            </w:r>
          </w:p>
        </w:tc>
        <w:tc>
          <w:tcPr>
            <w:tcW w:w="1775" w:type="dxa"/>
            <w:shd w:val="clear" w:color="auto" w:fill="auto"/>
          </w:tcPr>
          <w:p w14:paraId="4C4B995E" w14:textId="77777777" w:rsidR="00546E69" w:rsidRPr="0071738D" w:rsidRDefault="00546E69" w:rsidP="006E3785">
            <w:pPr>
              <w:pStyle w:val="BodyText"/>
              <w:rPr>
                <w:rFonts w:cs="Arial"/>
                <w:sz w:val="20"/>
              </w:rPr>
            </w:pPr>
            <w:r w:rsidRPr="0071738D">
              <w:rPr>
                <w:rFonts w:cs="Arial"/>
                <w:sz w:val="20"/>
              </w:rPr>
              <w:t>Release 4.9:</w:t>
            </w:r>
          </w:p>
          <w:p w14:paraId="0B477C73" w14:textId="77777777" w:rsidR="00546E69" w:rsidRPr="0071738D" w:rsidRDefault="00546E69" w:rsidP="006E3785">
            <w:pPr>
              <w:pStyle w:val="BodyText"/>
              <w:rPr>
                <w:rFonts w:cs="Arial"/>
                <w:sz w:val="20"/>
              </w:rPr>
            </w:pPr>
            <w:r w:rsidRPr="0071738D">
              <w:rPr>
                <w:rFonts w:cs="Arial"/>
                <w:sz w:val="20"/>
              </w:rPr>
              <w:t>Card surcharge fees</w:t>
            </w:r>
          </w:p>
        </w:tc>
        <w:tc>
          <w:tcPr>
            <w:tcW w:w="7938" w:type="dxa"/>
            <w:shd w:val="clear" w:color="auto" w:fill="auto"/>
          </w:tcPr>
          <w:p w14:paraId="507DFE53" w14:textId="77777777" w:rsidR="00546E69" w:rsidRPr="0071738D" w:rsidRDefault="00546E69" w:rsidP="006E3785">
            <w:pPr>
              <w:autoSpaceDE w:val="0"/>
              <w:autoSpaceDN w:val="0"/>
              <w:adjustRightInd w:val="0"/>
              <w:rPr>
                <w:rFonts w:cs="Arial"/>
                <w:color w:val="auto"/>
              </w:rPr>
            </w:pPr>
            <w:r w:rsidRPr="0071738D">
              <w:rPr>
                <w:rFonts w:cs="Arial"/>
                <w:color w:val="auto"/>
              </w:rPr>
              <w:t>Q: Which bank processes the credit card fee? Does council need a contract with the bank to apply surcharges or is it piggy backed off a SPEAR contract with Westpac?</w:t>
            </w:r>
          </w:p>
          <w:p w14:paraId="0C9298FC" w14:textId="77777777" w:rsidR="00546E69" w:rsidRPr="0071738D" w:rsidRDefault="00546E69" w:rsidP="006E3785">
            <w:pPr>
              <w:autoSpaceDE w:val="0"/>
              <w:autoSpaceDN w:val="0"/>
              <w:adjustRightInd w:val="0"/>
              <w:rPr>
                <w:rFonts w:cs="Arial"/>
              </w:rPr>
            </w:pPr>
          </w:p>
          <w:p w14:paraId="6F03C56C" w14:textId="77777777" w:rsidR="00546E69" w:rsidRPr="0071738D" w:rsidRDefault="00546E69" w:rsidP="006E3785">
            <w:pPr>
              <w:autoSpaceDE w:val="0"/>
              <w:autoSpaceDN w:val="0"/>
              <w:adjustRightInd w:val="0"/>
              <w:rPr>
                <w:rFonts w:cs="Arial"/>
              </w:rPr>
            </w:pPr>
            <w:r w:rsidRPr="0071738D">
              <w:rPr>
                <w:rFonts w:cs="Arial"/>
                <w:color w:val="007DB9"/>
              </w:rPr>
              <w:t>A: SPEAR Payments are processed by Westpac. Councils need to complete a direct debit request with Westpac to nominate the account to which payments will be received and, if not the same account, the account from which the fees will be debited. These do not need to be Westpac accounts. Councils wishing to register for SPEAR Payments can contact the SPEAR Service Desk to obtain the required forms.</w:t>
            </w:r>
          </w:p>
        </w:tc>
      </w:tr>
      <w:tr w:rsidR="00546E69" w:rsidRPr="0071738D" w14:paraId="0BAC7C69"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7A813F8" w14:textId="218665C8" w:rsidR="00546E69" w:rsidRPr="0071738D" w:rsidRDefault="00582E9E" w:rsidP="006E3785">
            <w:pPr>
              <w:pStyle w:val="BodyText"/>
              <w:jc w:val="center"/>
              <w:rPr>
                <w:rFonts w:cs="Arial"/>
                <w:szCs w:val="18"/>
              </w:rPr>
            </w:pPr>
            <w:r w:rsidRPr="0071738D">
              <w:rPr>
                <w:rFonts w:cs="Arial"/>
                <w:szCs w:val="18"/>
              </w:rPr>
              <w:t>2</w:t>
            </w:r>
            <w:r w:rsidR="00531604" w:rsidRPr="0071738D">
              <w:rPr>
                <w:rFonts w:cs="Arial"/>
                <w:szCs w:val="18"/>
              </w:rPr>
              <w:t>.2</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4612E34A" w14:textId="77777777" w:rsidR="00546E69" w:rsidRPr="0071738D" w:rsidRDefault="00546E69" w:rsidP="006E3785">
            <w:pPr>
              <w:pStyle w:val="BodyText"/>
              <w:rPr>
                <w:rFonts w:cs="Arial"/>
                <w:sz w:val="20"/>
              </w:rPr>
            </w:pPr>
            <w:r w:rsidRPr="0071738D">
              <w:rPr>
                <w:rFonts w:cs="Arial"/>
                <w:sz w:val="20"/>
              </w:rPr>
              <w:t>Release 4.9:</w:t>
            </w:r>
          </w:p>
          <w:p w14:paraId="5DA671B0" w14:textId="77777777" w:rsidR="00546E69" w:rsidRPr="0071738D" w:rsidRDefault="00546E69" w:rsidP="006E3785">
            <w:pPr>
              <w:pStyle w:val="BodyText"/>
              <w:rPr>
                <w:rFonts w:cs="Arial"/>
                <w:sz w:val="20"/>
              </w:rPr>
            </w:pPr>
            <w:r w:rsidRPr="0071738D">
              <w:rPr>
                <w:rFonts w:cs="Arial"/>
                <w:sz w:val="20"/>
              </w:rPr>
              <w:t>Card surcharge fees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6444AD" w14:textId="77777777" w:rsidR="00546E69" w:rsidRPr="0071738D" w:rsidRDefault="00546E69" w:rsidP="006E3785">
            <w:pPr>
              <w:autoSpaceDE w:val="0"/>
              <w:autoSpaceDN w:val="0"/>
              <w:adjustRightInd w:val="0"/>
              <w:rPr>
                <w:rFonts w:cs="Arial"/>
                <w:color w:val="auto"/>
              </w:rPr>
            </w:pPr>
            <w:r w:rsidRPr="0071738D">
              <w:rPr>
                <w:rFonts w:cs="Arial"/>
                <w:color w:val="auto"/>
              </w:rPr>
              <w:t>Q: Are we allowed to use debit cards? Some banks don’t charge a fee for debit cards.</w:t>
            </w:r>
          </w:p>
          <w:p w14:paraId="02AB9597" w14:textId="77777777" w:rsidR="00546E69" w:rsidRPr="0071738D" w:rsidRDefault="00546E69" w:rsidP="006E3785">
            <w:pPr>
              <w:autoSpaceDE w:val="0"/>
              <w:autoSpaceDN w:val="0"/>
              <w:adjustRightInd w:val="0"/>
              <w:rPr>
                <w:rFonts w:cs="Arial"/>
                <w:color w:val="auto"/>
              </w:rPr>
            </w:pPr>
          </w:p>
          <w:p w14:paraId="0B96752F" w14:textId="77777777" w:rsidR="00546E69" w:rsidRPr="0071738D" w:rsidRDefault="00546E69" w:rsidP="006E3785">
            <w:pPr>
              <w:autoSpaceDE w:val="0"/>
              <w:autoSpaceDN w:val="0"/>
              <w:rPr>
                <w:rFonts w:cs="Arial"/>
                <w:color w:val="007DB9"/>
              </w:rPr>
            </w:pPr>
            <w:r w:rsidRPr="0071738D">
              <w:rPr>
                <w:rFonts w:cs="Arial"/>
                <w:color w:val="007DB9"/>
              </w:rPr>
              <w:t xml:space="preserve">A:  Card issuers (Visa or Mastercard) charge a fee for every transaction. Most debit card payments incur fees of below 0.5 per cent, which is generally lower than most credit cards at 1-2 per cent. It is up to the payee to decide whether they will pass this on to customers. </w:t>
            </w:r>
          </w:p>
          <w:p w14:paraId="261A4FD0" w14:textId="77777777" w:rsidR="00546E69" w:rsidRPr="0071738D" w:rsidRDefault="00546E69" w:rsidP="006E3785">
            <w:pPr>
              <w:autoSpaceDE w:val="0"/>
              <w:autoSpaceDN w:val="0"/>
              <w:rPr>
                <w:rFonts w:cs="Arial"/>
                <w:color w:val="007DB9"/>
              </w:rPr>
            </w:pPr>
          </w:p>
          <w:p w14:paraId="5A74B0D3" w14:textId="77777777" w:rsidR="00546E69" w:rsidRPr="0071738D" w:rsidRDefault="00546E69" w:rsidP="006E3785">
            <w:pPr>
              <w:autoSpaceDE w:val="0"/>
              <w:autoSpaceDN w:val="0"/>
              <w:rPr>
                <w:rFonts w:cs="Arial"/>
                <w:color w:val="007DB9"/>
              </w:rPr>
            </w:pPr>
            <w:r w:rsidRPr="0071738D">
              <w:rPr>
                <w:rFonts w:cs="Arial"/>
                <w:color w:val="007DB9"/>
              </w:rPr>
              <w:t>As government accounts are charged lower fees, SPEAR Payments incur a fee of no greater than 0.4 per cent per transaction. Councils wishing to impose a surcharge on SPEAR Payments are advised not to exceed this amount.</w:t>
            </w:r>
          </w:p>
          <w:p w14:paraId="49B06A2D" w14:textId="77777777" w:rsidR="00546E69" w:rsidRPr="0071738D" w:rsidRDefault="00546E69" w:rsidP="006E3785">
            <w:pPr>
              <w:autoSpaceDE w:val="0"/>
              <w:autoSpaceDN w:val="0"/>
              <w:rPr>
                <w:rFonts w:cs="Arial"/>
                <w:color w:val="007DB9"/>
              </w:rPr>
            </w:pPr>
          </w:p>
          <w:p w14:paraId="0FE62880" w14:textId="77777777" w:rsidR="00546E69" w:rsidRPr="0071738D" w:rsidRDefault="00546E69" w:rsidP="006E3785">
            <w:pPr>
              <w:autoSpaceDE w:val="0"/>
              <w:autoSpaceDN w:val="0"/>
              <w:adjustRightInd w:val="0"/>
              <w:rPr>
                <w:rFonts w:cs="Arial"/>
                <w:color w:val="auto"/>
              </w:rPr>
            </w:pPr>
            <w:r w:rsidRPr="0071738D">
              <w:rPr>
                <w:rFonts w:cs="Arial"/>
                <w:color w:val="007DB9"/>
              </w:rPr>
              <w:t xml:space="preserve">For more information, see </w:t>
            </w:r>
            <w:hyperlink r:id="rId14" w:history="1">
              <w:r w:rsidRPr="0071738D">
                <w:rPr>
                  <w:rStyle w:val="Hyperlink"/>
                  <w:rFonts w:cs="Arial"/>
                  <w:color w:val="007DB9"/>
                </w:rPr>
                <w:t>https://www.accc.gov.au/consumers/prices-surcharges-receipts/credit-debit-prepaid-card-surcharges</w:t>
              </w:r>
            </w:hyperlink>
          </w:p>
        </w:tc>
      </w:tr>
      <w:bookmarkEnd w:id="0"/>
      <w:tr w:rsidR="00546E69" w:rsidRPr="0071738D" w14:paraId="0F06DB27" w14:textId="77777777" w:rsidTr="00C8322B">
        <w:trPr>
          <w:trHeight w:val="431"/>
        </w:trPr>
        <w:tc>
          <w:tcPr>
            <w:tcW w:w="777" w:type="dxa"/>
            <w:shd w:val="clear" w:color="auto" w:fill="auto"/>
          </w:tcPr>
          <w:p w14:paraId="732D8DAD" w14:textId="38AEAACE"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.3</w:t>
            </w:r>
          </w:p>
        </w:tc>
        <w:tc>
          <w:tcPr>
            <w:tcW w:w="1775" w:type="dxa"/>
            <w:shd w:val="clear" w:color="auto" w:fill="auto"/>
          </w:tcPr>
          <w:p w14:paraId="35A11544" w14:textId="77777777" w:rsidR="00546E69" w:rsidRPr="0071738D" w:rsidRDefault="00546E69" w:rsidP="006E3785">
            <w:pPr>
              <w:pStyle w:val="BodyText"/>
              <w:rPr>
                <w:rFonts w:cs="Arial"/>
                <w:sz w:val="20"/>
              </w:rPr>
            </w:pPr>
            <w:r w:rsidRPr="0071738D">
              <w:rPr>
                <w:rFonts w:cs="Arial"/>
                <w:sz w:val="20"/>
              </w:rPr>
              <w:t>Release 4.9:</w:t>
            </w:r>
          </w:p>
          <w:p w14:paraId="7FB9AF6F" w14:textId="77777777" w:rsidR="00546E69" w:rsidRPr="0071738D" w:rsidRDefault="00546E69" w:rsidP="006E3785">
            <w:pPr>
              <w:pStyle w:val="BodyText"/>
              <w:rPr>
                <w:rFonts w:cs="Arial"/>
                <w:sz w:val="20"/>
              </w:rPr>
            </w:pPr>
            <w:r w:rsidRPr="0071738D">
              <w:rPr>
                <w:rFonts w:cs="Arial"/>
                <w:sz w:val="20"/>
              </w:rPr>
              <w:t>Responsible Authorities expiring planning permits</w:t>
            </w:r>
          </w:p>
        </w:tc>
        <w:tc>
          <w:tcPr>
            <w:tcW w:w="7938" w:type="dxa"/>
            <w:shd w:val="clear" w:color="auto" w:fill="auto"/>
          </w:tcPr>
          <w:p w14:paraId="118C3E72" w14:textId="77777777" w:rsidR="00546E69" w:rsidRPr="0071738D" w:rsidRDefault="00546E69" w:rsidP="006E3785">
            <w:pPr>
              <w:autoSpaceDE w:val="0"/>
              <w:autoSpaceDN w:val="0"/>
              <w:adjustRightInd w:val="0"/>
              <w:rPr>
                <w:rFonts w:cs="Arial"/>
                <w:color w:val="auto"/>
              </w:rPr>
            </w:pPr>
            <w:r w:rsidRPr="0071738D">
              <w:rPr>
                <w:rFonts w:cs="Arial"/>
                <w:color w:val="auto"/>
              </w:rPr>
              <w:t>Q: With joint applications, when a permit lapses / expires – what happens with the certification component?</w:t>
            </w:r>
          </w:p>
          <w:p w14:paraId="4C445E79" w14:textId="77777777" w:rsidR="00546E69" w:rsidRPr="0071738D" w:rsidRDefault="00546E69" w:rsidP="006E3785">
            <w:pPr>
              <w:autoSpaceDE w:val="0"/>
              <w:autoSpaceDN w:val="0"/>
              <w:adjustRightInd w:val="0"/>
              <w:rPr>
                <w:rFonts w:cs="Arial"/>
                <w:color w:val="auto"/>
              </w:rPr>
            </w:pPr>
          </w:p>
          <w:p w14:paraId="75E93799" w14:textId="49B824E3" w:rsidR="00546E69" w:rsidRPr="0071738D" w:rsidRDefault="00546E69" w:rsidP="006E3785">
            <w:pPr>
              <w:autoSpaceDE w:val="0"/>
              <w:autoSpaceDN w:val="0"/>
              <w:adjustRightInd w:val="0"/>
              <w:rPr>
                <w:rFonts w:cs="Arial"/>
                <w:color w:val="auto"/>
              </w:rPr>
            </w:pPr>
            <w:r w:rsidRPr="0071738D">
              <w:rPr>
                <w:rFonts w:cs="Arial"/>
                <w:color w:val="007DB9"/>
              </w:rPr>
              <w:t xml:space="preserve">A: The certification in a joint application remains active even if the supporting planning permit has lapsed or expired. It is up to the Responsible Authority to subsequently deal with the certification aspect of the application, by either refusing certification, or proceeding (if the circumstances allow for this).  Alternatively, the </w:t>
            </w:r>
            <w:r w:rsidR="005E32F1" w:rsidRPr="0071738D">
              <w:rPr>
                <w:rFonts w:cs="Arial"/>
                <w:color w:val="007DB9"/>
              </w:rPr>
              <w:t>A</w:t>
            </w:r>
            <w:r w:rsidRPr="0071738D">
              <w:rPr>
                <w:rFonts w:cs="Arial"/>
                <w:color w:val="007DB9"/>
              </w:rPr>
              <w:t xml:space="preserve">pplicant </w:t>
            </w:r>
            <w:r w:rsidR="005E32F1" w:rsidRPr="0071738D">
              <w:rPr>
                <w:rFonts w:cs="Arial"/>
                <w:color w:val="007DB9"/>
              </w:rPr>
              <w:t>C</w:t>
            </w:r>
            <w:r w:rsidRPr="0071738D">
              <w:rPr>
                <w:rFonts w:cs="Arial"/>
                <w:color w:val="007DB9"/>
              </w:rPr>
              <w:t>ontact can withdraw the application if it is no</w:t>
            </w:r>
            <w:r w:rsidR="00EB5434" w:rsidRPr="0071738D">
              <w:rPr>
                <w:rFonts w:cs="Arial"/>
                <w:color w:val="007DB9"/>
              </w:rPr>
              <w:t>t</w:t>
            </w:r>
            <w:r w:rsidRPr="0071738D">
              <w:rPr>
                <w:rFonts w:cs="Arial"/>
                <w:color w:val="007DB9"/>
              </w:rPr>
              <w:t xml:space="preserve"> able to proceed. </w:t>
            </w:r>
          </w:p>
        </w:tc>
      </w:tr>
      <w:tr w:rsidR="00546E69" w:rsidRPr="0071738D" w14:paraId="6E136D3E"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512104E" w14:textId="3F940C53"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.4</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1084F75" w14:textId="77777777" w:rsidR="00546E69" w:rsidRPr="0071738D" w:rsidRDefault="00546E69" w:rsidP="006E3785">
            <w:pPr>
              <w:pStyle w:val="BodyText"/>
              <w:rPr>
                <w:rFonts w:cs="Arial"/>
                <w:sz w:val="20"/>
              </w:rPr>
            </w:pPr>
            <w:r w:rsidRPr="0071738D">
              <w:rPr>
                <w:rFonts w:cs="Arial"/>
                <w:sz w:val="20"/>
              </w:rPr>
              <w:t>Release 4.9:</w:t>
            </w:r>
          </w:p>
          <w:p w14:paraId="66DD3483" w14:textId="77777777" w:rsidR="00546E69" w:rsidRPr="0071738D" w:rsidRDefault="00546E69" w:rsidP="006E3785">
            <w:pPr>
              <w:pStyle w:val="BodyText"/>
              <w:rPr>
                <w:rFonts w:cs="Arial"/>
                <w:sz w:val="20"/>
              </w:rPr>
            </w:pPr>
            <w:r w:rsidRPr="0071738D">
              <w:rPr>
                <w:rFonts w:cs="Arial"/>
                <w:sz w:val="20"/>
              </w:rPr>
              <w:t>Responsible Authorities expiring planning permits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346CEA" w14:textId="74532AC9" w:rsidR="00546E69" w:rsidRPr="0071738D" w:rsidRDefault="78DA5513" w:rsidP="78DA5513">
            <w:pPr>
              <w:autoSpaceDE w:val="0"/>
              <w:autoSpaceDN w:val="0"/>
              <w:adjustRightInd w:val="0"/>
              <w:rPr>
                <w:rFonts w:cs="Arial"/>
                <w:color w:val="auto"/>
              </w:rPr>
            </w:pPr>
            <w:r w:rsidRPr="0071738D">
              <w:rPr>
                <w:rFonts w:cs="Arial"/>
                <w:color w:val="auto"/>
              </w:rPr>
              <w:t>Q: If a council manually expires a permit to move it to the completed list, will we still be able to apply for an extension?</w:t>
            </w:r>
          </w:p>
          <w:p w14:paraId="2943395B" w14:textId="77777777" w:rsidR="00546E69" w:rsidRPr="0071738D" w:rsidRDefault="00546E69" w:rsidP="006E3785">
            <w:pPr>
              <w:autoSpaceDE w:val="0"/>
              <w:autoSpaceDN w:val="0"/>
              <w:adjustRightInd w:val="0"/>
              <w:rPr>
                <w:rFonts w:cs="Arial"/>
                <w:color w:val="auto"/>
              </w:rPr>
            </w:pPr>
          </w:p>
          <w:p w14:paraId="12FC2490" w14:textId="20C285EF" w:rsidR="00546E69" w:rsidRPr="0071738D" w:rsidRDefault="00546E69" w:rsidP="006E3785">
            <w:pPr>
              <w:autoSpaceDE w:val="0"/>
              <w:autoSpaceDN w:val="0"/>
              <w:adjustRightInd w:val="0"/>
              <w:rPr>
                <w:rFonts w:cs="Arial"/>
                <w:color w:val="auto"/>
              </w:rPr>
            </w:pPr>
            <w:r w:rsidRPr="0071738D">
              <w:rPr>
                <w:rFonts w:cs="Arial"/>
                <w:color w:val="007DB9"/>
              </w:rPr>
              <w:t xml:space="preserve">A:  The process to apply for an extension of time on the planning permit is </w:t>
            </w:r>
            <w:r w:rsidR="006F2449" w:rsidRPr="0071738D">
              <w:rPr>
                <w:rFonts w:cs="Arial"/>
                <w:color w:val="007DB9"/>
              </w:rPr>
              <w:t>unchanged and</w:t>
            </w:r>
            <w:r w:rsidRPr="0071738D">
              <w:rPr>
                <w:rFonts w:cs="Arial"/>
                <w:color w:val="007DB9"/>
              </w:rPr>
              <w:t xml:space="preserve"> will not be impacted by council expiring the application in SPEAR.</w:t>
            </w:r>
          </w:p>
        </w:tc>
      </w:tr>
      <w:tr w:rsidR="00546E69" w:rsidRPr="0071738D" w14:paraId="4CEC23E2"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A52E7EB" w14:textId="60CD6D62"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.5</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9982113" w14:textId="77777777" w:rsidR="00546E69" w:rsidRPr="0071738D" w:rsidRDefault="00546E69" w:rsidP="006E3785">
            <w:pPr>
              <w:pStyle w:val="BodyText"/>
              <w:rPr>
                <w:rFonts w:cs="Arial"/>
                <w:sz w:val="20"/>
              </w:rPr>
            </w:pPr>
            <w:r w:rsidRPr="0071738D">
              <w:rPr>
                <w:rFonts w:cs="Arial"/>
                <w:sz w:val="20"/>
              </w:rPr>
              <w:t>Release 4.9:</w:t>
            </w:r>
          </w:p>
          <w:p w14:paraId="3C39B5BC" w14:textId="77777777" w:rsidR="00546E69" w:rsidRPr="0071738D" w:rsidRDefault="00546E69" w:rsidP="006E3785">
            <w:pPr>
              <w:pStyle w:val="BodyText"/>
              <w:rPr>
                <w:rFonts w:cs="Arial"/>
                <w:sz w:val="20"/>
              </w:rPr>
            </w:pPr>
            <w:r w:rsidRPr="0071738D">
              <w:rPr>
                <w:rFonts w:cs="Arial"/>
                <w:sz w:val="20"/>
              </w:rPr>
              <w:t>Prompt to update Planning Permit number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FDD35A" w14:textId="3EE2A0A7" w:rsidR="00546E69" w:rsidRPr="0071738D" w:rsidRDefault="00546E69" w:rsidP="006E3785">
            <w:pPr>
              <w:autoSpaceDE w:val="0"/>
              <w:autoSpaceDN w:val="0"/>
              <w:adjustRightInd w:val="0"/>
              <w:rPr>
                <w:rFonts w:cs="Arial"/>
                <w:color w:val="auto"/>
              </w:rPr>
            </w:pPr>
            <w:r w:rsidRPr="0071738D">
              <w:rPr>
                <w:rFonts w:cs="Arial"/>
                <w:color w:val="auto"/>
              </w:rPr>
              <w:t xml:space="preserve">Q: Will we be advised to update the planning permit number in the ‘Grounds for:’ section of a plan </w:t>
            </w:r>
            <w:r w:rsidR="0081759D" w:rsidRPr="0071738D">
              <w:rPr>
                <w:rFonts w:cs="Arial"/>
                <w:color w:val="auto"/>
              </w:rPr>
              <w:t>e.</w:t>
            </w:r>
            <w:r w:rsidRPr="0071738D">
              <w:rPr>
                <w:rFonts w:cs="Arial"/>
                <w:color w:val="auto"/>
              </w:rPr>
              <w:t>g. Removal of easement?</w:t>
            </w:r>
          </w:p>
          <w:p w14:paraId="00A1E650" w14:textId="77777777" w:rsidR="00546E69" w:rsidRPr="0071738D" w:rsidRDefault="00546E69" w:rsidP="006E3785">
            <w:pPr>
              <w:autoSpaceDE w:val="0"/>
              <w:autoSpaceDN w:val="0"/>
              <w:adjustRightInd w:val="0"/>
              <w:rPr>
                <w:rFonts w:cs="Arial"/>
                <w:color w:val="auto"/>
              </w:rPr>
            </w:pPr>
          </w:p>
          <w:p w14:paraId="5E0D2A88" w14:textId="4F084934" w:rsidR="00546E69" w:rsidRPr="0071738D" w:rsidRDefault="00546E69" w:rsidP="006E3785">
            <w:pPr>
              <w:autoSpaceDE w:val="0"/>
              <w:autoSpaceDN w:val="0"/>
              <w:adjustRightInd w:val="0"/>
              <w:rPr>
                <w:rFonts w:cs="Arial"/>
                <w:color w:val="007DB9"/>
              </w:rPr>
            </w:pPr>
            <w:r w:rsidRPr="0071738D">
              <w:rPr>
                <w:rFonts w:cs="Arial"/>
                <w:color w:val="007DB9"/>
              </w:rPr>
              <w:t>A: No, SPEAR cannot read that value. This will need</w:t>
            </w:r>
            <w:r w:rsidR="00780177" w:rsidRPr="0071738D">
              <w:rPr>
                <w:rFonts w:cs="Arial"/>
                <w:color w:val="007DB9"/>
              </w:rPr>
              <w:t xml:space="preserve"> to</w:t>
            </w:r>
            <w:r w:rsidRPr="0071738D">
              <w:rPr>
                <w:rFonts w:cs="Arial"/>
                <w:color w:val="007DB9"/>
              </w:rPr>
              <w:t xml:space="preserve"> be maintained manually. </w:t>
            </w:r>
          </w:p>
          <w:p w14:paraId="3A258856" w14:textId="77777777" w:rsidR="00546E69" w:rsidRPr="0071738D" w:rsidRDefault="00546E69" w:rsidP="006E3785">
            <w:pPr>
              <w:autoSpaceDE w:val="0"/>
              <w:autoSpaceDN w:val="0"/>
              <w:adjustRightInd w:val="0"/>
              <w:rPr>
                <w:rFonts w:cs="Arial"/>
                <w:color w:val="auto"/>
              </w:rPr>
            </w:pPr>
            <w:r w:rsidRPr="0071738D">
              <w:rPr>
                <w:rFonts w:cs="Arial"/>
                <w:color w:val="007DB9"/>
              </w:rPr>
              <w:t>The system prompt is only for council to update their permit number in the certification panel, prior to certification.</w:t>
            </w:r>
          </w:p>
        </w:tc>
      </w:tr>
      <w:tr w:rsidR="00546E69" w:rsidRPr="0071738D" w14:paraId="4DCD989F"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A296A5F" w14:textId="0A576249"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.6</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41E28D1D" w14:textId="77777777" w:rsidR="00546E69" w:rsidRPr="0071738D" w:rsidRDefault="00546E69" w:rsidP="006E3785">
            <w:pPr>
              <w:pStyle w:val="BodyText"/>
              <w:rPr>
                <w:rFonts w:cs="Arial"/>
                <w:sz w:val="20"/>
              </w:rPr>
            </w:pPr>
            <w:r w:rsidRPr="0071738D">
              <w:rPr>
                <w:rFonts w:cs="Arial"/>
                <w:sz w:val="20"/>
              </w:rPr>
              <w:t>Release 4.9:</w:t>
            </w:r>
          </w:p>
          <w:p w14:paraId="2B4C59C5" w14:textId="77777777" w:rsidR="00546E69" w:rsidRPr="0071738D" w:rsidRDefault="00546E69" w:rsidP="006E3785">
            <w:pPr>
              <w:pStyle w:val="BodyText"/>
              <w:rPr>
                <w:rFonts w:cs="Arial"/>
                <w:sz w:val="20"/>
              </w:rPr>
            </w:pPr>
            <w:r w:rsidRPr="0071738D">
              <w:rPr>
                <w:rFonts w:cs="Arial"/>
                <w:sz w:val="20"/>
              </w:rPr>
              <w:t>Prompt to update Planning Permit number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1C91F1" w14:textId="77777777" w:rsidR="00546E69" w:rsidRPr="0071738D" w:rsidRDefault="00546E69" w:rsidP="006E3785">
            <w:pPr>
              <w:autoSpaceDE w:val="0"/>
              <w:autoSpaceDN w:val="0"/>
              <w:adjustRightInd w:val="0"/>
              <w:rPr>
                <w:rFonts w:cs="Arial"/>
                <w:color w:val="auto"/>
              </w:rPr>
            </w:pPr>
            <w:r w:rsidRPr="0071738D">
              <w:rPr>
                <w:rFonts w:cs="Arial"/>
                <w:color w:val="auto"/>
              </w:rPr>
              <w:t>Q: Does the planning permit warning appear in a joint application where the permit number is not known at the creation of that application?</w:t>
            </w:r>
          </w:p>
          <w:p w14:paraId="021786F2" w14:textId="77777777" w:rsidR="00546E69" w:rsidRPr="0071738D" w:rsidRDefault="00546E69" w:rsidP="006E3785">
            <w:pPr>
              <w:autoSpaceDE w:val="0"/>
              <w:autoSpaceDN w:val="0"/>
              <w:adjustRightInd w:val="0"/>
              <w:rPr>
                <w:rFonts w:cs="Arial"/>
                <w:color w:val="0070C0"/>
              </w:rPr>
            </w:pPr>
          </w:p>
          <w:p w14:paraId="5BA0B4D3" w14:textId="77777777" w:rsidR="00546E69" w:rsidRPr="0071738D" w:rsidRDefault="00546E69" w:rsidP="006E3785">
            <w:pPr>
              <w:autoSpaceDE w:val="0"/>
              <w:autoSpaceDN w:val="0"/>
              <w:adjustRightInd w:val="0"/>
              <w:rPr>
                <w:rFonts w:cs="Arial"/>
                <w:color w:val="007DB9"/>
              </w:rPr>
            </w:pPr>
            <w:r w:rsidRPr="0071738D">
              <w:rPr>
                <w:rFonts w:cs="Arial"/>
                <w:color w:val="007DB9"/>
              </w:rPr>
              <w:t xml:space="preserve">A: This prompt will be invoked as follows: </w:t>
            </w:r>
          </w:p>
          <w:p w14:paraId="3F45E45D" w14:textId="77777777" w:rsidR="00546E69" w:rsidRPr="0071738D" w:rsidRDefault="00546E69" w:rsidP="00C8322B">
            <w:pPr>
              <w:pStyle w:val="ListParagraph"/>
              <w:numPr>
                <w:ilvl w:val="0"/>
                <w:numId w:val="49"/>
              </w:numPr>
              <w:autoSpaceDE w:val="0"/>
              <w:autoSpaceDN w:val="0"/>
              <w:adjustRightInd w:val="0"/>
              <w:ind w:left="885" w:hanging="709"/>
              <w:rPr>
                <w:rFonts w:cs="Arial"/>
                <w:color w:val="007DB9"/>
              </w:rPr>
            </w:pPr>
            <w:r w:rsidRPr="0071738D">
              <w:rPr>
                <w:rFonts w:cs="Arial"/>
                <w:color w:val="007DB9"/>
              </w:rPr>
              <w:t>Joint applications: where the permit component of the application is ‘lapsed’, ‘not required’, ‘refused’, ‘withdrawn’, ‘cancelled’ or ‘expired’.</w:t>
            </w:r>
            <w:r w:rsidRPr="0071738D">
              <w:rPr>
                <w:rFonts w:cs="Arial"/>
                <w:color w:val="007DB9"/>
              </w:rPr>
              <w:br/>
            </w:r>
          </w:p>
          <w:p w14:paraId="775688DE" w14:textId="2906D7D2" w:rsidR="00546E69" w:rsidRPr="0071738D" w:rsidRDefault="00546E69" w:rsidP="00C8322B">
            <w:pPr>
              <w:pStyle w:val="ListParagraph"/>
              <w:numPr>
                <w:ilvl w:val="0"/>
                <w:numId w:val="49"/>
              </w:numPr>
              <w:autoSpaceDE w:val="0"/>
              <w:autoSpaceDN w:val="0"/>
              <w:adjustRightInd w:val="0"/>
              <w:ind w:left="885" w:hanging="709"/>
              <w:rPr>
                <w:rFonts w:cs="Arial"/>
                <w:color w:val="0070C0"/>
              </w:rPr>
            </w:pPr>
            <w:r w:rsidRPr="0071738D">
              <w:rPr>
                <w:rFonts w:cs="Arial"/>
                <w:color w:val="007DB9"/>
              </w:rPr>
              <w:t>Certification applications: where the permit was issued /requested in SPEAR, and the permit is ‘lapsed’, ‘not required’, ‘refused’, ‘withdrawn’, ‘cancelled’ or ‘expired’</w:t>
            </w:r>
            <w:r w:rsidRPr="0071738D">
              <w:rPr>
                <w:rFonts w:cs="Arial"/>
                <w:color w:val="007DB9"/>
              </w:rPr>
              <w:br/>
            </w:r>
            <w:r w:rsidRPr="0071738D">
              <w:rPr>
                <w:rFonts w:cs="Arial"/>
                <w:color w:val="007DB9"/>
              </w:rPr>
              <w:br/>
              <w:t xml:space="preserve">This prompt will not be displayed if the permit was requested/issued outside of SPEAR, as the system has no way of determining what the status of that permit is. </w:t>
            </w:r>
          </w:p>
        </w:tc>
      </w:tr>
      <w:tr w:rsidR="00546E69" w:rsidRPr="0071738D" w14:paraId="5BB30034"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364DBDC" w14:textId="33226622" w:rsidR="00546E69" w:rsidRPr="0071738D" w:rsidRDefault="00582E9E" w:rsidP="006E3785">
            <w:pPr>
              <w:pStyle w:val="BodyText"/>
              <w:jc w:val="center"/>
              <w:rPr>
                <w:rFonts w:cs="Arial"/>
                <w:szCs w:val="18"/>
              </w:rPr>
            </w:pPr>
            <w:r w:rsidRPr="0071738D">
              <w:rPr>
                <w:rFonts w:cs="Arial"/>
                <w:szCs w:val="18"/>
              </w:rPr>
              <w:lastRenderedPageBreak/>
              <w:t>2</w:t>
            </w:r>
            <w:r w:rsidR="003776A8" w:rsidRPr="0071738D">
              <w:rPr>
                <w:rFonts w:cs="Arial"/>
                <w:szCs w:val="18"/>
              </w:rPr>
              <w:t>.7</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2F53676E" w14:textId="77777777" w:rsidR="00546E69" w:rsidRPr="0071738D" w:rsidRDefault="00546E69" w:rsidP="006E3785">
            <w:pPr>
              <w:pStyle w:val="BodyText"/>
              <w:rPr>
                <w:rFonts w:cs="Arial"/>
                <w:sz w:val="20"/>
              </w:rPr>
            </w:pPr>
            <w:r w:rsidRPr="0071738D">
              <w:rPr>
                <w:rFonts w:cs="Arial"/>
                <w:sz w:val="20"/>
              </w:rPr>
              <w:t>Release 4.9:</w:t>
            </w:r>
          </w:p>
          <w:p w14:paraId="2DB3BF01" w14:textId="77777777" w:rsidR="00546E69" w:rsidRPr="0071738D" w:rsidRDefault="00546E69" w:rsidP="006E3785">
            <w:pPr>
              <w:pStyle w:val="BodyText"/>
              <w:rPr>
                <w:rFonts w:cs="Arial"/>
                <w:sz w:val="20"/>
              </w:rPr>
            </w:pPr>
            <w:r w:rsidRPr="0071738D">
              <w:rPr>
                <w:rFonts w:cs="Arial"/>
                <w:sz w:val="20"/>
              </w:rPr>
              <w:t>Enhanced ‘Notes’ functionality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B34D3F" w14:textId="4F019C17" w:rsidR="00546E69" w:rsidRPr="0071738D" w:rsidRDefault="00546E69" w:rsidP="006E3785">
            <w:pPr>
              <w:autoSpaceDE w:val="0"/>
              <w:autoSpaceDN w:val="0"/>
              <w:adjustRightInd w:val="0"/>
              <w:rPr>
                <w:rFonts w:cs="Arial"/>
                <w:color w:val="auto"/>
              </w:rPr>
            </w:pPr>
            <w:r w:rsidRPr="0071738D">
              <w:rPr>
                <w:rFonts w:cs="Arial"/>
                <w:color w:val="auto"/>
              </w:rPr>
              <w:t>Q: Would it be a good idea to allow notes to be</w:t>
            </w:r>
            <w:r w:rsidR="00D82CC5" w:rsidRPr="0071738D">
              <w:rPr>
                <w:rFonts w:cs="Arial"/>
                <w:color w:val="auto"/>
              </w:rPr>
              <w:t xml:space="preserve"> </w:t>
            </w:r>
            <w:r w:rsidR="005F6071" w:rsidRPr="0071738D">
              <w:rPr>
                <w:rFonts w:cs="Arial"/>
                <w:color w:val="auto"/>
              </w:rPr>
              <w:t>made</w:t>
            </w:r>
            <w:r w:rsidRPr="0071738D">
              <w:rPr>
                <w:rFonts w:cs="Arial"/>
                <w:color w:val="auto"/>
              </w:rPr>
              <w:t xml:space="preserve"> public to other organisations if required?</w:t>
            </w:r>
          </w:p>
          <w:p w14:paraId="70A75974" w14:textId="77777777" w:rsidR="00546E69" w:rsidRPr="0071738D" w:rsidRDefault="00546E69" w:rsidP="006E3785">
            <w:pPr>
              <w:autoSpaceDE w:val="0"/>
              <w:autoSpaceDN w:val="0"/>
              <w:adjustRightInd w:val="0"/>
              <w:rPr>
                <w:rFonts w:cs="Arial"/>
                <w:color w:val="auto"/>
              </w:rPr>
            </w:pPr>
          </w:p>
          <w:p w14:paraId="5F1FA2BC" w14:textId="268C27FB" w:rsidR="00546E69" w:rsidRPr="0071738D" w:rsidRDefault="00546E69" w:rsidP="006E3785">
            <w:pPr>
              <w:autoSpaceDE w:val="0"/>
              <w:autoSpaceDN w:val="0"/>
              <w:adjustRightInd w:val="0"/>
              <w:rPr>
                <w:rFonts w:cs="Arial"/>
                <w:color w:val="auto"/>
              </w:rPr>
            </w:pPr>
            <w:r w:rsidRPr="0071738D">
              <w:rPr>
                <w:rFonts w:cs="Arial"/>
                <w:color w:val="007DB9"/>
              </w:rPr>
              <w:t xml:space="preserve">A: This </w:t>
            </w:r>
            <w:r w:rsidR="00FB6420" w:rsidRPr="0071738D">
              <w:rPr>
                <w:rFonts w:cs="Arial"/>
                <w:color w:val="007DB9"/>
              </w:rPr>
              <w:t xml:space="preserve">is </w:t>
            </w:r>
            <w:r w:rsidRPr="0071738D">
              <w:rPr>
                <w:rFonts w:cs="Arial"/>
                <w:color w:val="007DB9"/>
              </w:rPr>
              <w:t>not in scope of the functionality. Communication of requirements with other organisations in the application could instead be achieved by using the Conditions document in SPEAR.  For more information on this please refer to User Guide 29 - Manage Conditions.</w:t>
            </w:r>
          </w:p>
        </w:tc>
      </w:tr>
      <w:tr w:rsidR="00546E69" w:rsidRPr="0071738D" w14:paraId="441D4FBC"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D1BB908" w14:textId="3BB638F0"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.8</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2B96688F" w14:textId="77777777" w:rsidR="00546E69" w:rsidRPr="0071738D" w:rsidRDefault="00546E69" w:rsidP="006E3785">
            <w:pPr>
              <w:pStyle w:val="BodyText"/>
              <w:rPr>
                <w:rFonts w:cs="Arial"/>
                <w:sz w:val="20"/>
              </w:rPr>
            </w:pPr>
            <w:r w:rsidRPr="0071738D">
              <w:rPr>
                <w:rFonts w:cs="Arial"/>
                <w:sz w:val="20"/>
              </w:rPr>
              <w:t>Release 4.9:</w:t>
            </w:r>
          </w:p>
          <w:p w14:paraId="44360B25" w14:textId="77777777" w:rsidR="00546E69" w:rsidRPr="0071738D" w:rsidRDefault="00546E69" w:rsidP="006E3785">
            <w:pPr>
              <w:pStyle w:val="BodyText"/>
              <w:rPr>
                <w:rFonts w:cs="Arial"/>
                <w:sz w:val="20"/>
              </w:rPr>
            </w:pPr>
            <w:r w:rsidRPr="0071738D">
              <w:rPr>
                <w:rFonts w:cs="Arial"/>
                <w:sz w:val="20"/>
              </w:rPr>
              <w:t>Enhanced ‘Notes’ functionality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565212" w14:textId="77777777" w:rsidR="00546E69" w:rsidRPr="0071738D" w:rsidRDefault="00546E69" w:rsidP="006E3785">
            <w:pPr>
              <w:autoSpaceDE w:val="0"/>
              <w:autoSpaceDN w:val="0"/>
              <w:adjustRightInd w:val="0"/>
              <w:rPr>
                <w:rFonts w:cs="Arial"/>
                <w:color w:val="auto"/>
              </w:rPr>
            </w:pPr>
            <w:r w:rsidRPr="0071738D">
              <w:rPr>
                <w:rFonts w:cs="Arial"/>
                <w:color w:val="auto"/>
              </w:rPr>
              <w:t>Q: While the ‘Notes’ functions are advertised as private to your organisation, could they be subject to a freedom of information request?</w:t>
            </w:r>
          </w:p>
          <w:p w14:paraId="52976F41" w14:textId="77777777" w:rsidR="00546E69" w:rsidRPr="0071738D" w:rsidRDefault="00546E69" w:rsidP="006E3785">
            <w:pPr>
              <w:autoSpaceDE w:val="0"/>
              <w:autoSpaceDN w:val="0"/>
              <w:adjustRightInd w:val="0"/>
              <w:rPr>
                <w:rFonts w:cs="Arial"/>
                <w:color w:val="auto"/>
              </w:rPr>
            </w:pPr>
          </w:p>
          <w:p w14:paraId="1693EDFA" w14:textId="69E67F1B" w:rsidR="00546E69" w:rsidRPr="0071738D" w:rsidRDefault="00546E69" w:rsidP="006E3785">
            <w:pPr>
              <w:autoSpaceDE w:val="0"/>
              <w:autoSpaceDN w:val="0"/>
              <w:adjustRightInd w:val="0"/>
              <w:rPr>
                <w:rFonts w:cs="Arial"/>
                <w:color w:val="auto"/>
              </w:rPr>
            </w:pPr>
            <w:r w:rsidRPr="0071738D">
              <w:rPr>
                <w:rFonts w:cs="Arial"/>
                <w:color w:val="007DB9"/>
              </w:rPr>
              <w:t xml:space="preserve">A: Users should decide if the Notes feature is the most appropriate place to share information based on their organisational communication policies.  The Notes feature is optional to </w:t>
            </w:r>
            <w:r w:rsidR="00D82CC5" w:rsidRPr="0071738D">
              <w:rPr>
                <w:rFonts w:cs="Arial"/>
                <w:color w:val="007DB9"/>
              </w:rPr>
              <w:t>use and</w:t>
            </w:r>
            <w:r w:rsidRPr="0071738D">
              <w:rPr>
                <w:rFonts w:cs="Arial"/>
                <w:color w:val="007DB9"/>
              </w:rPr>
              <w:t xml:space="preserve"> was developed as a means of facilitating file note sharing within an organisation.</w:t>
            </w:r>
          </w:p>
        </w:tc>
      </w:tr>
      <w:tr w:rsidR="00546E69" w:rsidRPr="0071738D" w14:paraId="764547DF"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388B6D0" w14:textId="68D88A24"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.9</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1EDA2966" w14:textId="77777777" w:rsidR="00546E69" w:rsidRPr="0071738D" w:rsidRDefault="00546E69" w:rsidP="006E3785">
            <w:pPr>
              <w:pStyle w:val="BodyText"/>
              <w:rPr>
                <w:rFonts w:cs="Arial"/>
                <w:sz w:val="20"/>
              </w:rPr>
            </w:pPr>
            <w:r w:rsidRPr="0071738D">
              <w:rPr>
                <w:rFonts w:cs="Arial"/>
                <w:sz w:val="20"/>
              </w:rPr>
              <w:t>Release 4.9:</w:t>
            </w:r>
          </w:p>
          <w:p w14:paraId="3272EDBF" w14:textId="77777777" w:rsidR="00546E69" w:rsidRPr="0071738D" w:rsidRDefault="00546E69" w:rsidP="006E3785">
            <w:pPr>
              <w:pStyle w:val="BodyText"/>
              <w:rPr>
                <w:rFonts w:cs="Arial"/>
                <w:sz w:val="20"/>
              </w:rPr>
            </w:pPr>
            <w:r w:rsidRPr="0071738D">
              <w:rPr>
                <w:rFonts w:cs="Arial"/>
                <w:sz w:val="20"/>
              </w:rPr>
              <w:t>Council consent for carriageway Easements under Section 45, TLA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177AFF" w14:textId="4AA70E1E" w:rsidR="00546E69" w:rsidRPr="0071738D" w:rsidRDefault="00546E69" w:rsidP="006E3785">
            <w:pPr>
              <w:autoSpaceDE w:val="0"/>
              <w:autoSpaceDN w:val="0"/>
              <w:adjustRightInd w:val="0"/>
              <w:rPr>
                <w:rFonts w:cs="Arial"/>
                <w:color w:val="auto"/>
              </w:rPr>
            </w:pPr>
            <w:r w:rsidRPr="0071738D">
              <w:rPr>
                <w:rFonts w:cs="Arial"/>
                <w:color w:val="auto"/>
              </w:rPr>
              <w:t>Q: Any possibility some of the additional application types being added that require consent from council (</w:t>
            </w:r>
            <w:r w:rsidR="00D82CC5" w:rsidRPr="0071738D">
              <w:rPr>
                <w:rFonts w:cs="Arial"/>
                <w:color w:val="auto"/>
              </w:rPr>
              <w:t>e.g.</w:t>
            </w:r>
            <w:r w:rsidRPr="0071738D">
              <w:rPr>
                <w:rFonts w:cs="Arial"/>
                <w:color w:val="auto"/>
              </w:rPr>
              <w:t xml:space="preserve"> 45E carriageway dealings) can utilise the SPEAR workflow to have council respond directly within the application?</w:t>
            </w:r>
          </w:p>
          <w:p w14:paraId="65D674D5" w14:textId="77777777" w:rsidR="00546E69" w:rsidRPr="0071738D" w:rsidRDefault="00546E69" w:rsidP="006E3785">
            <w:pPr>
              <w:autoSpaceDE w:val="0"/>
              <w:autoSpaceDN w:val="0"/>
              <w:adjustRightInd w:val="0"/>
              <w:rPr>
                <w:rFonts w:cs="Arial"/>
                <w:color w:val="auto"/>
              </w:rPr>
            </w:pPr>
          </w:p>
          <w:p w14:paraId="6F4CF44E" w14:textId="22CA9229" w:rsidR="00546E69" w:rsidRPr="0071738D" w:rsidRDefault="00546E69" w:rsidP="006E3785">
            <w:pPr>
              <w:autoSpaceDE w:val="0"/>
              <w:autoSpaceDN w:val="0"/>
              <w:adjustRightInd w:val="0"/>
              <w:rPr>
                <w:rFonts w:cs="Arial"/>
                <w:color w:val="auto"/>
              </w:rPr>
            </w:pPr>
            <w:r w:rsidRPr="0071738D">
              <w:rPr>
                <w:rFonts w:cs="Arial"/>
                <w:color w:val="007DB9"/>
              </w:rPr>
              <w:t xml:space="preserve">A: No, at this stage consents to support these types of applications are supplied using ‘Other document type’ by the Applicant Contact. If not supplied by the Applicant Contact, the </w:t>
            </w:r>
            <w:r w:rsidR="00D82CC5" w:rsidRPr="0071738D">
              <w:rPr>
                <w:rFonts w:cs="Arial"/>
                <w:color w:val="007DB9"/>
              </w:rPr>
              <w:t>l</w:t>
            </w:r>
            <w:r w:rsidRPr="0071738D">
              <w:rPr>
                <w:rFonts w:cs="Arial"/>
                <w:color w:val="007DB9"/>
              </w:rPr>
              <w:t xml:space="preserve">odging </w:t>
            </w:r>
            <w:r w:rsidR="00D82CC5" w:rsidRPr="0071738D">
              <w:rPr>
                <w:rFonts w:cs="Arial"/>
                <w:color w:val="007DB9"/>
              </w:rPr>
              <w:t>p</w:t>
            </w:r>
            <w:r w:rsidRPr="0071738D">
              <w:rPr>
                <w:rFonts w:cs="Arial"/>
                <w:color w:val="007DB9"/>
              </w:rPr>
              <w:t>arty will be able to supply it using the Council consent letter document type.</w:t>
            </w:r>
          </w:p>
        </w:tc>
      </w:tr>
      <w:tr w:rsidR="00546E69" w:rsidRPr="0071738D" w14:paraId="02ED4DF1"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AE339CF" w14:textId="4DC533B4"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.10</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A2DA785" w14:textId="77777777" w:rsidR="00546E69" w:rsidRPr="0071738D" w:rsidRDefault="00546E69" w:rsidP="006E3785">
            <w:pPr>
              <w:pStyle w:val="BodyText"/>
              <w:rPr>
                <w:rFonts w:cs="Arial"/>
                <w:sz w:val="20"/>
              </w:rPr>
            </w:pPr>
            <w:r w:rsidRPr="0071738D">
              <w:rPr>
                <w:rFonts w:cs="Arial"/>
                <w:sz w:val="20"/>
              </w:rPr>
              <w:t>Release 4.9:</w:t>
            </w:r>
          </w:p>
          <w:p w14:paraId="248073AF" w14:textId="77777777" w:rsidR="00546E69" w:rsidRPr="0071738D" w:rsidRDefault="00546E69" w:rsidP="006E3785">
            <w:pPr>
              <w:pStyle w:val="BodyText"/>
              <w:rPr>
                <w:rFonts w:cs="Arial"/>
                <w:sz w:val="20"/>
              </w:rPr>
            </w:pPr>
            <w:r w:rsidRPr="0071738D">
              <w:rPr>
                <w:rFonts w:cs="Arial"/>
                <w:sz w:val="20"/>
              </w:rPr>
              <w:t>Council consent for carriageway Easements under Section 45, TLA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E2B64C" w14:textId="77777777" w:rsidR="00546E69" w:rsidRPr="0071738D" w:rsidRDefault="00546E69" w:rsidP="006E3785">
            <w:pPr>
              <w:autoSpaceDE w:val="0"/>
              <w:autoSpaceDN w:val="0"/>
              <w:adjustRightInd w:val="0"/>
              <w:rPr>
                <w:rFonts w:cs="Arial"/>
                <w:color w:val="auto"/>
              </w:rPr>
            </w:pPr>
            <w:r w:rsidRPr="0071738D">
              <w:rPr>
                <w:rFonts w:cs="Arial"/>
                <w:color w:val="auto"/>
              </w:rPr>
              <w:t xml:space="preserve">Q: Will SPEAR support Section 73B, TLA applications for creation of carriageway easement with council consent? </w:t>
            </w:r>
          </w:p>
          <w:p w14:paraId="0A786485" w14:textId="77777777" w:rsidR="00546E69" w:rsidRPr="0071738D" w:rsidRDefault="00546E69" w:rsidP="006E3785">
            <w:pPr>
              <w:autoSpaceDE w:val="0"/>
              <w:autoSpaceDN w:val="0"/>
              <w:adjustRightInd w:val="0"/>
              <w:rPr>
                <w:rFonts w:cs="Arial"/>
                <w:color w:val="auto"/>
              </w:rPr>
            </w:pPr>
          </w:p>
          <w:p w14:paraId="47B4ECCD" w14:textId="0C528BBC" w:rsidR="00546E69" w:rsidRPr="0071738D" w:rsidRDefault="00546E69" w:rsidP="006E3785">
            <w:pPr>
              <w:autoSpaceDE w:val="0"/>
              <w:autoSpaceDN w:val="0"/>
              <w:adjustRightInd w:val="0"/>
              <w:rPr>
                <w:rFonts w:cs="Arial"/>
                <w:color w:val="auto"/>
              </w:rPr>
            </w:pPr>
            <w:r w:rsidRPr="0071738D">
              <w:rPr>
                <w:rFonts w:cs="Arial"/>
                <w:color w:val="007DB9"/>
              </w:rPr>
              <w:t xml:space="preserve">A: Section 73B details the requirement to supply council consent for these types of easements, however the application submitted in SPEAR will still be done under Section 45. The consent document will be supplied as an ‘Other document type’ by the Applicant Contact. If not supplied by the Applicant Contact, the </w:t>
            </w:r>
            <w:r w:rsidR="000878F7" w:rsidRPr="0071738D">
              <w:rPr>
                <w:rFonts w:cs="Arial"/>
                <w:color w:val="007DB9"/>
              </w:rPr>
              <w:t>l</w:t>
            </w:r>
            <w:r w:rsidRPr="0071738D">
              <w:rPr>
                <w:rFonts w:cs="Arial"/>
                <w:color w:val="007DB9"/>
              </w:rPr>
              <w:t xml:space="preserve">odging </w:t>
            </w:r>
            <w:r w:rsidR="000878F7" w:rsidRPr="0071738D">
              <w:rPr>
                <w:rFonts w:cs="Arial"/>
                <w:color w:val="007DB9"/>
              </w:rPr>
              <w:t>p</w:t>
            </w:r>
            <w:r w:rsidRPr="0071738D">
              <w:rPr>
                <w:rFonts w:cs="Arial"/>
                <w:color w:val="007DB9"/>
              </w:rPr>
              <w:t>arty will be able to supply it using the ‘Council consent letter’ document type.</w:t>
            </w:r>
          </w:p>
        </w:tc>
      </w:tr>
      <w:tr w:rsidR="00546E69" w:rsidRPr="0071738D" w14:paraId="46262FA2"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4D3C561" w14:textId="16DF69A6"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.11</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2B48083D" w14:textId="77777777" w:rsidR="00546E69" w:rsidRPr="0071738D" w:rsidRDefault="00546E69" w:rsidP="006E3785">
            <w:pPr>
              <w:pStyle w:val="BodyText"/>
              <w:rPr>
                <w:rFonts w:cs="Arial"/>
                <w:sz w:val="20"/>
              </w:rPr>
            </w:pPr>
            <w:r w:rsidRPr="0071738D">
              <w:rPr>
                <w:rFonts w:cs="Arial"/>
                <w:sz w:val="20"/>
              </w:rPr>
              <w:t>Service Desk Update:</w:t>
            </w:r>
          </w:p>
          <w:p w14:paraId="0570C928" w14:textId="77777777" w:rsidR="00546E69" w:rsidRPr="0071738D" w:rsidRDefault="00546E69" w:rsidP="006E3785">
            <w:pPr>
              <w:pStyle w:val="BodyText"/>
              <w:rPr>
                <w:rFonts w:cs="Arial"/>
                <w:sz w:val="20"/>
              </w:rPr>
            </w:pPr>
            <w:r w:rsidRPr="0071738D">
              <w:rPr>
                <w:rFonts w:cs="Arial"/>
                <w:sz w:val="20"/>
              </w:rPr>
              <w:t xml:space="preserve">Java Replacement (Digital Signing)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E1B176" w14:textId="77777777" w:rsidR="00546E69" w:rsidRPr="0071738D" w:rsidRDefault="00546E69" w:rsidP="006E3785">
            <w:pPr>
              <w:autoSpaceDE w:val="0"/>
              <w:autoSpaceDN w:val="0"/>
              <w:adjustRightInd w:val="0"/>
              <w:rPr>
                <w:rFonts w:cs="Arial"/>
                <w:color w:val="auto"/>
              </w:rPr>
            </w:pPr>
            <w:r w:rsidRPr="0071738D">
              <w:rPr>
                <w:rFonts w:cs="Arial"/>
                <w:color w:val="auto"/>
              </w:rPr>
              <w:t>Q: Will the Java replacement remove the number of clicks / steps required to complete the signing process?</w:t>
            </w:r>
          </w:p>
          <w:p w14:paraId="3761E2F8" w14:textId="77777777" w:rsidR="00546E69" w:rsidRPr="0071738D" w:rsidRDefault="00546E69" w:rsidP="006E3785">
            <w:pPr>
              <w:autoSpaceDE w:val="0"/>
              <w:autoSpaceDN w:val="0"/>
              <w:adjustRightInd w:val="0"/>
              <w:rPr>
                <w:rFonts w:cs="Arial"/>
                <w:color w:val="auto"/>
              </w:rPr>
            </w:pPr>
          </w:p>
          <w:p w14:paraId="414D1B89" w14:textId="5E96CC10" w:rsidR="00546E69" w:rsidRPr="0071738D" w:rsidRDefault="00546E69" w:rsidP="006E3785">
            <w:pPr>
              <w:autoSpaceDE w:val="0"/>
              <w:autoSpaceDN w:val="0"/>
              <w:adjustRightInd w:val="0"/>
              <w:rPr>
                <w:rFonts w:cs="Arial"/>
                <w:color w:val="auto"/>
              </w:rPr>
            </w:pPr>
            <w:r w:rsidRPr="0071738D">
              <w:rPr>
                <w:rFonts w:cs="Arial"/>
                <w:color w:val="007DB9"/>
              </w:rPr>
              <w:t xml:space="preserve">A:  SPEAR is implementing an alternative to Java for digital signing </w:t>
            </w:r>
            <w:r w:rsidR="00944384" w:rsidRPr="0071738D">
              <w:rPr>
                <w:rFonts w:cs="Arial"/>
                <w:color w:val="007DB9"/>
              </w:rPr>
              <w:t>to</w:t>
            </w:r>
            <w:r w:rsidRPr="0071738D">
              <w:rPr>
                <w:rFonts w:cs="Arial"/>
                <w:color w:val="007DB9"/>
              </w:rPr>
              <w:t xml:space="preserve"> avoid users needing to purchase commercial licences to use newer versions of Java.  The SPEAR team will work with the IT team in developing an appropriate solution.</w:t>
            </w:r>
          </w:p>
        </w:tc>
      </w:tr>
      <w:tr w:rsidR="00546E69" w:rsidRPr="0071738D" w14:paraId="5E0AC58C"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1FE4406" w14:textId="4B5D6220"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.12</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28482C7" w14:textId="77777777" w:rsidR="00546E69" w:rsidRPr="0071738D" w:rsidRDefault="00546E69" w:rsidP="006E3785">
            <w:pPr>
              <w:pStyle w:val="BodyText"/>
              <w:rPr>
                <w:rFonts w:cs="Arial"/>
                <w:sz w:val="20"/>
              </w:rPr>
            </w:pPr>
            <w:r w:rsidRPr="0071738D">
              <w:rPr>
                <w:rFonts w:cs="Arial"/>
                <w:sz w:val="20"/>
              </w:rPr>
              <w:t>Service Desk Update:</w:t>
            </w:r>
          </w:p>
          <w:p w14:paraId="4099FC03" w14:textId="77777777" w:rsidR="00546E69" w:rsidRPr="0071738D" w:rsidRDefault="00546E69" w:rsidP="006E3785">
            <w:pPr>
              <w:pStyle w:val="BodyText"/>
              <w:rPr>
                <w:rFonts w:cs="Arial"/>
                <w:sz w:val="20"/>
              </w:rPr>
            </w:pPr>
            <w:r w:rsidRPr="0071738D">
              <w:rPr>
                <w:rFonts w:cs="Arial"/>
                <w:sz w:val="20"/>
              </w:rPr>
              <w:t>Owners Corporation Schedule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65D242" w14:textId="028FCA60" w:rsidR="00546E69" w:rsidRPr="0071738D" w:rsidRDefault="00546E69" w:rsidP="006E3785">
            <w:pPr>
              <w:autoSpaceDE w:val="0"/>
              <w:autoSpaceDN w:val="0"/>
              <w:adjustRightInd w:val="0"/>
              <w:rPr>
                <w:rFonts w:cs="Arial"/>
                <w:color w:val="auto"/>
              </w:rPr>
            </w:pPr>
            <w:r w:rsidRPr="0071738D">
              <w:rPr>
                <w:rFonts w:cs="Arial"/>
                <w:color w:val="auto"/>
              </w:rPr>
              <w:t>Q: Is the O</w:t>
            </w:r>
            <w:r w:rsidR="00FB17B0" w:rsidRPr="0071738D">
              <w:rPr>
                <w:rFonts w:cs="Arial"/>
                <w:color w:val="auto"/>
              </w:rPr>
              <w:t>C</w:t>
            </w:r>
            <w:r w:rsidRPr="0071738D">
              <w:rPr>
                <w:rFonts w:cs="Arial"/>
                <w:color w:val="auto"/>
              </w:rPr>
              <w:t xml:space="preserve"> spreadsheet &amp; macro-enabled spreadsheet for generating multiple O</w:t>
            </w:r>
            <w:r w:rsidR="00FB17B0" w:rsidRPr="0071738D">
              <w:rPr>
                <w:rFonts w:cs="Arial"/>
                <w:color w:val="auto"/>
              </w:rPr>
              <w:t>C’</w:t>
            </w:r>
            <w:r w:rsidRPr="0071738D">
              <w:rPr>
                <w:rFonts w:cs="Arial"/>
                <w:color w:val="auto"/>
              </w:rPr>
              <w:t>s available on the SPEAR website?</w:t>
            </w:r>
            <w:r w:rsidRPr="0071738D">
              <w:rPr>
                <w:rFonts w:cs="Arial"/>
                <w:color w:val="auto"/>
              </w:rPr>
              <w:br/>
            </w:r>
          </w:p>
          <w:p w14:paraId="53401FA4" w14:textId="59CFAB48" w:rsidR="00546E69" w:rsidRPr="0071738D" w:rsidRDefault="00546E69" w:rsidP="006E3785">
            <w:pPr>
              <w:autoSpaceDE w:val="0"/>
              <w:autoSpaceDN w:val="0"/>
              <w:adjustRightInd w:val="0"/>
              <w:rPr>
                <w:rFonts w:cs="Arial"/>
                <w:color w:val="auto"/>
              </w:rPr>
            </w:pPr>
            <w:r w:rsidRPr="0071738D">
              <w:rPr>
                <w:rFonts w:cs="Arial"/>
                <w:color w:val="007DB9"/>
              </w:rPr>
              <w:t>A:  Yes, the OC template and the macro-enabled spreadsheet are both available on the SPEAR website at: https://www.spear.land.vic.gov.au/spear/pages/applicants/how-do-i-set-up-my-plan-templates.shtml</w:t>
            </w:r>
          </w:p>
        </w:tc>
      </w:tr>
      <w:tr w:rsidR="00546E69" w:rsidRPr="0071738D" w14:paraId="6506277F"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E496612" w14:textId="4C1319FF"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.13</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40DDB50E" w14:textId="77777777" w:rsidR="00546E69" w:rsidRPr="0071738D" w:rsidRDefault="00546E69" w:rsidP="006E3785">
            <w:pPr>
              <w:pStyle w:val="BodyText"/>
              <w:rPr>
                <w:rFonts w:cs="Arial"/>
                <w:sz w:val="20"/>
              </w:rPr>
            </w:pPr>
            <w:r w:rsidRPr="0071738D">
              <w:rPr>
                <w:rFonts w:cs="Arial"/>
                <w:sz w:val="20"/>
              </w:rPr>
              <w:t>Service Desk Update:</w:t>
            </w:r>
          </w:p>
          <w:p w14:paraId="14779EE0" w14:textId="77777777" w:rsidR="00546E69" w:rsidRPr="0071738D" w:rsidRDefault="00546E69" w:rsidP="006E3785">
            <w:pPr>
              <w:pStyle w:val="BodyText"/>
              <w:rPr>
                <w:rFonts w:cs="Arial"/>
                <w:sz w:val="20"/>
              </w:rPr>
            </w:pPr>
            <w:r w:rsidRPr="0071738D">
              <w:rPr>
                <w:rFonts w:cs="Arial"/>
                <w:sz w:val="20"/>
              </w:rPr>
              <w:t>Abstract of Field Records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C16A11C" w14:textId="15B6CA97" w:rsidR="00546E69" w:rsidRPr="0071738D" w:rsidRDefault="00546E69" w:rsidP="006E3785">
            <w:pPr>
              <w:autoSpaceDE w:val="0"/>
              <w:autoSpaceDN w:val="0"/>
              <w:adjustRightInd w:val="0"/>
              <w:rPr>
                <w:rFonts w:cs="Arial"/>
                <w:color w:val="auto"/>
              </w:rPr>
            </w:pPr>
            <w:r w:rsidRPr="0071738D">
              <w:rPr>
                <w:rFonts w:cs="Arial"/>
                <w:color w:val="auto"/>
              </w:rPr>
              <w:t xml:space="preserve">Q: Do </w:t>
            </w:r>
            <w:r w:rsidR="002C7017" w:rsidRPr="0071738D">
              <w:rPr>
                <w:rFonts w:cs="Arial"/>
                <w:color w:val="auto"/>
              </w:rPr>
              <w:t>A</w:t>
            </w:r>
            <w:r w:rsidRPr="0071738D">
              <w:rPr>
                <w:rFonts w:cs="Arial"/>
                <w:color w:val="auto"/>
              </w:rPr>
              <w:t xml:space="preserve">bstract of </w:t>
            </w:r>
            <w:r w:rsidR="002C7017" w:rsidRPr="0071738D">
              <w:rPr>
                <w:rFonts w:cs="Arial"/>
                <w:color w:val="auto"/>
              </w:rPr>
              <w:t>F</w:t>
            </w:r>
            <w:r w:rsidRPr="0071738D">
              <w:rPr>
                <w:rFonts w:cs="Arial"/>
                <w:color w:val="auto"/>
              </w:rPr>
              <w:t xml:space="preserve">ield </w:t>
            </w:r>
            <w:r w:rsidR="002C7017" w:rsidRPr="0071738D">
              <w:rPr>
                <w:rFonts w:cs="Arial"/>
                <w:color w:val="auto"/>
              </w:rPr>
              <w:t>R</w:t>
            </w:r>
            <w:r w:rsidRPr="0071738D">
              <w:rPr>
                <w:rFonts w:cs="Arial"/>
                <w:color w:val="auto"/>
              </w:rPr>
              <w:t>ecords have to be landscape?</w:t>
            </w:r>
          </w:p>
          <w:p w14:paraId="1B2F8FAF" w14:textId="77777777" w:rsidR="00546E69" w:rsidRPr="0071738D" w:rsidRDefault="00546E69" w:rsidP="006E3785">
            <w:pPr>
              <w:autoSpaceDE w:val="0"/>
              <w:autoSpaceDN w:val="0"/>
              <w:adjustRightInd w:val="0"/>
              <w:rPr>
                <w:rFonts w:cs="Arial"/>
                <w:color w:val="auto"/>
              </w:rPr>
            </w:pPr>
          </w:p>
          <w:p w14:paraId="0AA7DE41" w14:textId="44806CDA" w:rsidR="00546E69" w:rsidRPr="0071738D" w:rsidRDefault="00546E69" w:rsidP="006E3785">
            <w:pPr>
              <w:autoSpaceDE w:val="0"/>
              <w:autoSpaceDN w:val="0"/>
              <w:adjustRightInd w:val="0"/>
              <w:rPr>
                <w:rFonts w:cs="Arial"/>
                <w:color w:val="auto"/>
              </w:rPr>
            </w:pPr>
            <w:r w:rsidRPr="0071738D">
              <w:rPr>
                <w:rFonts w:cs="Arial"/>
                <w:color w:val="007DB9"/>
              </w:rPr>
              <w:t>A: The page template for Abstract of Field Records is in landscape format, this is necessary to accommodate the digital signing watermarks that are applied by SPEAR when the document is digitally signed</w:t>
            </w:r>
            <w:r w:rsidR="00FE4A76" w:rsidRPr="0071738D">
              <w:rPr>
                <w:rFonts w:cs="Arial"/>
                <w:color w:val="007DB9"/>
              </w:rPr>
              <w:t>.</w:t>
            </w:r>
          </w:p>
        </w:tc>
      </w:tr>
      <w:tr w:rsidR="00546E69" w:rsidRPr="0071738D" w14:paraId="5205ED3C"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82622B5" w14:textId="0B34F9DE" w:rsidR="00546E69" w:rsidRPr="0071738D" w:rsidRDefault="00582E9E" w:rsidP="006E3785">
            <w:pPr>
              <w:pStyle w:val="BodyText"/>
              <w:jc w:val="center"/>
              <w:rPr>
                <w:rFonts w:cs="Arial"/>
                <w:szCs w:val="18"/>
              </w:rPr>
            </w:pPr>
            <w:r w:rsidRPr="0071738D">
              <w:rPr>
                <w:rFonts w:cs="Arial"/>
                <w:szCs w:val="18"/>
              </w:rPr>
              <w:t>2</w:t>
            </w:r>
            <w:r w:rsidR="003776A8" w:rsidRPr="0071738D">
              <w:rPr>
                <w:rFonts w:cs="Arial"/>
                <w:szCs w:val="18"/>
              </w:rPr>
              <w:t>.14</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2A0E3EFD" w14:textId="77777777" w:rsidR="00546E69" w:rsidRPr="0071738D" w:rsidRDefault="00546E69" w:rsidP="006E3785">
            <w:pPr>
              <w:pStyle w:val="BodyText"/>
              <w:rPr>
                <w:rFonts w:cs="Arial"/>
                <w:sz w:val="20"/>
              </w:rPr>
            </w:pPr>
            <w:r w:rsidRPr="0071738D">
              <w:rPr>
                <w:rFonts w:cs="Arial"/>
                <w:sz w:val="20"/>
              </w:rPr>
              <w:t>Service Desk Update:</w:t>
            </w:r>
          </w:p>
          <w:p w14:paraId="7F934374" w14:textId="77777777" w:rsidR="00546E69" w:rsidRPr="0071738D" w:rsidRDefault="00546E69" w:rsidP="006E3785">
            <w:pPr>
              <w:pStyle w:val="BodyText"/>
              <w:rPr>
                <w:rFonts w:cs="Arial"/>
                <w:sz w:val="20"/>
              </w:rPr>
            </w:pPr>
            <w:r w:rsidRPr="0071738D">
              <w:rPr>
                <w:rFonts w:cs="Arial"/>
                <w:sz w:val="20"/>
              </w:rPr>
              <w:t>LASSI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8FA749" w14:textId="2086B822" w:rsidR="00546E69" w:rsidRPr="0071738D" w:rsidRDefault="00546E69" w:rsidP="006E3785">
            <w:pPr>
              <w:autoSpaceDE w:val="0"/>
              <w:autoSpaceDN w:val="0"/>
              <w:adjustRightInd w:val="0"/>
              <w:rPr>
                <w:rFonts w:cs="Arial"/>
                <w:color w:val="auto"/>
              </w:rPr>
            </w:pPr>
            <w:r w:rsidRPr="0071738D">
              <w:rPr>
                <w:rFonts w:cs="Arial"/>
                <w:color w:val="auto"/>
              </w:rPr>
              <w:t xml:space="preserve">Q: There are </w:t>
            </w:r>
            <w:r w:rsidR="002C7017" w:rsidRPr="0071738D">
              <w:rPr>
                <w:rFonts w:cs="Arial"/>
                <w:color w:val="auto"/>
              </w:rPr>
              <w:t>several</w:t>
            </w:r>
            <w:r w:rsidRPr="0071738D">
              <w:rPr>
                <w:rFonts w:cs="Arial"/>
                <w:color w:val="auto"/>
              </w:rPr>
              <w:t xml:space="preserve"> survey labels on LASSI that return unrelated application documents, or do not return anything.  Are these known issues and if so, are they being fixed? </w:t>
            </w:r>
          </w:p>
          <w:p w14:paraId="551175F5" w14:textId="77777777" w:rsidR="00546E69" w:rsidRPr="0071738D" w:rsidRDefault="00546E69" w:rsidP="006E3785">
            <w:pPr>
              <w:autoSpaceDE w:val="0"/>
              <w:autoSpaceDN w:val="0"/>
              <w:adjustRightInd w:val="0"/>
              <w:rPr>
                <w:rFonts w:cs="Arial"/>
                <w:color w:val="auto"/>
              </w:rPr>
            </w:pPr>
          </w:p>
          <w:p w14:paraId="19E71B10" w14:textId="77777777" w:rsidR="00546E69" w:rsidRPr="0071738D" w:rsidRDefault="00546E69" w:rsidP="006E3785">
            <w:pPr>
              <w:autoSpaceDE w:val="0"/>
              <w:autoSpaceDN w:val="0"/>
              <w:adjustRightInd w:val="0"/>
              <w:rPr>
                <w:rFonts w:cs="Arial"/>
                <w:color w:val="auto"/>
              </w:rPr>
            </w:pPr>
            <w:r w:rsidRPr="0071738D">
              <w:rPr>
                <w:rFonts w:cs="Arial"/>
                <w:color w:val="007DB9"/>
              </w:rPr>
              <w:t xml:space="preserve">A:  The SPEAR Service Desk receives infrequent calls regarding these types of issues and handle them on a case by case basis.  If there is a broader underlying issue, then </w:t>
            </w:r>
            <w:r w:rsidRPr="0071738D">
              <w:rPr>
                <w:rFonts w:cs="Arial"/>
                <w:color w:val="007DB9"/>
              </w:rPr>
              <w:lastRenderedPageBreak/>
              <w:t xml:space="preserve">it would help if more users reported the problems more frequently so that the IT teams responsible for maintaining these processes could have more scenarios to investigate. </w:t>
            </w:r>
          </w:p>
        </w:tc>
      </w:tr>
    </w:tbl>
    <w:p w14:paraId="0AAEBD58" w14:textId="736B6C1C" w:rsidR="0071757E" w:rsidRPr="0071738D" w:rsidRDefault="0071757E">
      <w:pPr>
        <w:rPr>
          <w:rFonts w:cs="Arial"/>
        </w:rPr>
      </w:pPr>
    </w:p>
    <w:p w14:paraId="7B1F61EF" w14:textId="77777777" w:rsidR="00582E9E" w:rsidRPr="0071738D" w:rsidRDefault="00582E9E">
      <w:pPr>
        <w:rPr>
          <w:rFonts w:cs="Arial"/>
        </w:rPr>
      </w:pPr>
    </w:p>
    <w:p w14:paraId="651842A4" w14:textId="77777777" w:rsidR="00582E9E" w:rsidRPr="00224145" w:rsidRDefault="00582E9E" w:rsidP="00582E9E">
      <w:pPr>
        <w:pStyle w:val="ListParagraph"/>
        <w:numPr>
          <w:ilvl w:val="0"/>
          <w:numId w:val="50"/>
        </w:numPr>
        <w:rPr>
          <w:rFonts w:cs="Arial"/>
          <w:b/>
          <w:color w:val="007DB9"/>
          <w:sz w:val="28"/>
          <w:szCs w:val="28"/>
        </w:rPr>
      </w:pPr>
      <w:r w:rsidRPr="00224145">
        <w:rPr>
          <w:rFonts w:cs="Arial"/>
          <w:b/>
          <w:color w:val="007DB9"/>
          <w:sz w:val="28"/>
          <w:szCs w:val="28"/>
        </w:rPr>
        <w:t>ePlan update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5E0" w:firstRow="1" w:lastRow="1" w:firstColumn="1" w:lastColumn="1" w:noHBand="0" w:noVBand="1"/>
      </w:tblPr>
      <w:tblGrid>
        <w:gridCol w:w="777"/>
        <w:gridCol w:w="1775"/>
        <w:gridCol w:w="7938"/>
      </w:tblGrid>
      <w:tr w:rsidR="00582E9E" w:rsidRPr="0071738D" w14:paraId="5C150969"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EC182B0" w14:textId="1F3FF42D" w:rsidR="00582E9E" w:rsidRPr="0071738D" w:rsidRDefault="00687A43" w:rsidP="006E3785">
            <w:pPr>
              <w:pStyle w:val="BodyText"/>
              <w:jc w:val="center"/>
              <w:rPr>
                <w:rFonts w:cs="Arial"/>
                <w:szCs w:val="18"/>
              </w:rPr>
            </w:pPr>
            <w:r w:rsidRPr="0071738D">
              <w:rPr>
                <w:rFonts w:cs="Arial"/>
                <w:szCs w:val="18"/>
              </w:rPr>
              <w:t>3</w:t>
            </w:r>
            <w:r w:rsidR="00582E9E" w:rsidRPr="0071738D">
              <w:rPr>
                <w:rFonts w:cs="Arial"/>
                <w:szCs w:val="18"/>
              </w:rPr>
              <w:t>.1</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10BF9679" w14:textId="77777777" w:rsidR="00582E9E" w:rsidRPr="0071738D" w:rsidRDefault="00582E9E" w:rsidP="006E3785">
            <w:pPr>
              <w:pStyle w:val="BodyText"/>
              <w:rPr>
                <w:rFonts w:cs="Arial"/>
                <w:sz w:val="20"/>
              </w:rPr>
            </w:pPr>
            <w:r w:rsidRPr="0071738D">
              <w:rPr>
                <w:rFonts w:cs="Arial"/>
                <w:sz w:val="20"/>
              </w:rPr>
              <w:t>ePlan Update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FC4F3D" w14:textId="77777777" w:rsidR="00582E9E" w:rsidRPr="0071738D" w:rsidRDefault="00582E9E" w:rsidP="006E3785">
            <w:pPr>
              <w:autoSpaceDE w:val="0"/>
              <w:autoSpaceDN w:val="0"/>
              <w:adjustRightInd w:val="0"/>
              <w:rPr>
                <w:rFonts w:cs="Arial"/>
                <w:color w:val="auto"/>
              </w:rPr>
            </w:pPr>
            <w:r w:rsidRPr="0071738D">
              <w:rPr>
                <w:rFonts w:cs="Arial"/>
                <w:color w:val="auto"/>
              </w:rPr>
              <w:t>Q: Is there a plan to make ePlan mandatory? If so, is there a set date?</w:t>
            </w:r>
          </w:p>
          <w:p w14:paraId="0A78A23E" w14:textId="77777777" w:rsidR="00582E9E" w:rsidRPr="0071738D" w:rsidRDefault="00582E9E" w:rsidP="006E3785">
            <w:pPr>
              <w:autoSpaceDE w:val="0"/>
              <w:autoSpaceDN w:val="0"/>
              <w:adjustRightInd w:val="0"/>
              <w:rPr>
                <w:rFonts w:cs="Arial"/>
                <w:color w:val="auto"/>
              </w:rPr>
            </w:pPr>
          </w:p>
          <w:p w14:paraId="50F4D826" w14:textId="6B52A972" w:rsidR="00582E9E" w:rsidRPr="0071738D" w:rsidRDefault="00582E9E" w:rsidP="006E3785">
            <w:pPr>
              <w:autoSpaceDE w:val="0"/>
              <w:autoSpaceDN w:val="0"/>
              <w:adjustRightInd w:val="0"/>
              <w:rPr>
                <w:rFonts w:cs="Arial"/>
                <w:color w:val="auto"/>
              </w:rPr>
            </w:pPr>
            <w:r w:rsidRPr="0071738D">
              <w:rPr>
                <w:rFonts w:cs="Arial"/>
                <w:color w:val="007DB9"/>
              </w:rPr>
              <w:t xml:space="preserve">Provision for industry take up will be considered should ePlan become mandatory. Surveyors are encouraged to become familiar with the ePlan </w:t>
            </w:r>
            <w:r w:rsidR="00B9567C" w:rsidRPr="0071738D">
              <w:rPr>
                <w:rFonts w:cs="Arial"/>
                <w:color w:val="007DB9"/>
              </w:rPr>
              <w:t>processes and</w:t>
            </w:r>
            <w:r w:rsidRPr="0071738D">
              <w:rPr>
                <w:rFonts w:cs="Arial"/>
                <w:color w:val="007DB9"/>
              </w:rPr>
              <w:t xml:space="preserve"> creating and submitting ePlans in SPEAR.</w:t>
            </w:r>
          </w:p>
        </w:tc>
      </w:tr>
      <w:tr w:rsidR="00582E9E" w:rsidRPr="0071738D" w14:paraId="370347E4"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E16F8A8" w14:textId="246502E6" w:rsidR="00582E9E" w:rsidRPr="0071738D" w:rsidRDefault="00687A43" w:rsidP="006E3785">
            <w:pPr>
              <w:pStyle w:val="BodyText"/>
              <w:jc w:val="center"/>
              <w:rPr>
                <w:rFonts w:cs="Arial"/>
                <w:szCs w:val="18"/>
              </w:rPr>
            </w:pPr>
            <w:r w:rsidRPr="0071738D">
              <w:rPr>
                <w:rFonts w:cs="Arial"/>
                <w:szCs w:val="18"/>
              </w:rPr>
              <w:t>3</w:t>
            </w:r>
            <w:r w:rsidR="00582E9E" w:rsidRPr="0071738D">
              <w:rPr>
                <w:rFonts w:cs="Arial"/>
                <w:szCs w:val="18"/>
              </w:rPr>
              <w:t>.2</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424E1401" w14:textId="77777777" w:rsidR="00582E9E" w:rsidRPr="0071738D" w:rsidRDefault="00582E9E" w:rsidP="006E3785">
            <w:pPr>
              <w:pStyle w:val="BodyText"/>
              <w:rPr>
                <w:rFonts w:cs="Arial"/>
                <w:sz w:val="20"/>
              </w:rPr>
            </w:pPr>
            <w:r w:rsidRPr="0071738D">
              <w:rPr>
                <w:rFonts w:cs="Arial"/>
                <w:sz w:val="20"/>
              </w:rPr>
              <w:t>ePlan Update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7472D0" w14:textId="02D431DA" w:rsidR="00582E9E" w:rsidRPr="0071738D" w:rsidRDefault="00582E9E" w:rsidP="006E3785">
            <w:pPr>
              <w:autoSpaceDE w:val="0"/>
              <w:autoSpaceDN w:val="0"/>
              <w:adjustRightInd w:val="0"/>
              <w:rPr>
                <w:rFonts w:cs="Arial"/>
                <w:color w:val="auto"/>
              </w:rPr>
            </w:pPr>
            <w:r w:rsidRPr="0071738D">
              <w:rPr>
                <w:rFonts w:cs="Arial"/>
                <w:color w:val="auto"/>
              </w:rPr>
              <w:t xml:space="preserve">Q: How well does the ePlan </w:t>
            </w:r>
            <w:r w:rsidR="009859FC" w:rsidRPr="0071738D">
              <w:rPr>
                <w:rFonts w:cs="Arial"/>
                <w:color w:val="auto"/>
              </w:rPr>
              <w:t>V</w:t>
            </w:r>
            <w:r w:rsidRPr="0071738D">
              <w:rPr>
                <w:rFonts w:cs="Arial"/>
                <w:color w:val="auto"/>
              </w:rPr>
              <w:t xml:space="preserve">isualiser define easements and visualise easements? Do the dimensions self-populate in the </w:t>
            </w:r>
            <w:r w:rsidR="002C141A" w:rsidRPr="0071738D">
              <w:rPr>
                <w:rFonts w:cs="Arial"/>
                <w:color w:val="auto"/>
              </w:rPr>
              <w:t>V</w:t>
            </w:r>
            <w:r w:rsidRPr="0071738D">
              <w:rPr>
                <w:rFonts w:cs="Arial"/>
                <w:color w:val="auto"/>
              </w:rPr>
              <w:t>isualiser?</w:t>
            </w:r>
          </w:p>
          <w:p w14:paraId="3165A08E" w14:textId="77777777" w:rsidR="00582E9E" w:rsidRPr="0071738D" w:rsidRDefault="00582E9E" w:rsidP="006E3785">
            <w:pPr>
              <w:autoSpaceDE w:val="0"/>
              <w:autoSpaceDN w:val="0"/>
              <w:adjustRightInd w:val="0"/>
              <w:rPr>
                <w:rFonts w:cs="Arial"/>
                <w:color w:val="auto"/>
              </w:rPr>
            </w:pPr>
          </w:p>
          <w:p w14:paraId="59D9FCE1" w14:textId="110ACF89" w:rsidR="00016D84" w:rsidRPr="0071738D" w:rsidRDefault="00582E9E" w:rsidP="006E3785">
            <w:pPr>
              <w:autoSpaceDE w:val="0"/>
              <w:autoSpaceDN w:val="0"/>
              <w:adjustRightInd w:val="0"/>
              <w:rPr>
                <w:rFonts w:cs="Arial"/>
                <w:color w:val="007DB9"/>
              </w:rPr>
            </w:pPr>
            <w:r w:rsidRPr="0071738D">
              <w:rPr>
                <w:rFonts w:cs="Arial"/>
                <w:color w:val="007DB9"/>
              </w:rPr>
              <w:t xml:space="preserve">A: Easements </w:t>
            </w:r>
            <w:r w:rsidR="005C0C7F" w:rsidRPr="0071738D">
              <w:rPr>
                <w:rFonts w:cs="Arial"/>
                <w:color w:val="007DB9"/>
              </w:rPr>
              <w:t>are</w:t>
            </w:r>
            <w:r w:rsidRPr="0071738D">
              <w:rPr>
                <w:rFonts w:cs="Arial"/>
                <w:color w:val="007DB9"/>
              </w:rPr>
              <w:t xml:space="preserve"> defined by surveyor</w:t>
            </w:r>
            <w:r w:rsidR="00415907" w:rsidRPr="0071738D">
              <w:rPr>
                <w:rFonts w:cs="Arial"/>
                <w:color w:val="007DB9"/>
              </w:rPr>
              <w:t>s</w:t>
            </w:r>
            <w:r w:rsidRPr="0071738D">
              <w:rPr>
                <w:rFonts w:cs="Arial"/>
                <w:color w:val="007DB9"/>
              </w:rPr>
              <w:t xml:space="preserve"> as </w:t>
            </w:r>
            <w:r w:rsidR="00E55415" w:rsidRPr="0071738D">
              <w:rPr>
                <w:rFonts w:cs="Arial"/>
                <w:color w:val="007DB9"/>
              </w:rPr>
              <w:t xml:space="preserve">dimensioned </w:t>
            </w:r>
            <w:r w:rsidRPr="0071738D">
              <w:rPr>
                <w:rFonts w:cs="Arial"/>
                <w:color w:val="007DB9"/>
              </w:rPr>
              <w:t>polygons in</w:t>
            </w:r>
            <w:r w:rsidR="00E55415" w:rsidRPr="0071738D">
              <w:rPr>
                <w:rFonts w:cs="Arial"/>
                <w:color w:val="007DB9"/>
              </w:rPr>
              <w:t xml:space="preserve"> the original</w:t>
            </w:r>
            <w:r w:rsidRPr="0071738D">
              <w:rPr>
                <w:rFonts w:cs="Arial"/>
                <w:color w:val="007DB9"/>
              </w:rPr>
              <w:t xml:space="preserve"> CAD files. The attributes of easements</w:t>
            </w:r>
            <w:r w:rsidR="00E55415" w:rsidRPr="0071738D">
              <w:rPr>
                <w:rFonts w:cs="Arial"/>
                <w:color w:val="007DB9"/>
              </w:rPr>
              <w:t xml:space="preserve"> are subsequently</w:t>
            </w:r>
            <w:r w:rsidRPr="0071738D">
              <w:rPr>
                <w:rFonts w:cs="Arial"/>
                <w:color w:val="007DB9"/>
              </w:rPr>
              <w:t xml:space="preserve"> </w:t>
            </w:r>
            <w:r w:rsidR="00E55415" w:rsidRPr="0071738D">
              <w:rPr>
                <w:rFonts w:cs="Arial"/>
                <w:color w:val="007DB9"/>
              </w:rPr>
              <w:t xml:space="preserve">defined by the surveyor in the ePlan </w:t>
            </w:r>
            <w:r w:rsidR="00FE0C80" w:rsidRPr="0071738D">
              <w:rPr>
                <w:rFonts w:cs="Arial"/>
                <w:color w:val="007DB9"/>
              </w:rPr>
              <w:t xml:space="preserve">file </w:t>
            </w:r>
            <w:r w:rsidR="00E55415" w:rsidRPr="0071738D">
              <w:rPr>
                <w:rFonts w:cs="Arial"/>
                <w:color w:val="007DB9"/>
              </w:rPr>
              <w:t xml:space="preserve">using ePlan </w:t>
            </w:r>
            <w:r w:rsidR="00FE0C80" w:rsidRPr="0071738D">
              <w:rPr>
                <w:rFonts w:cs="Arial"/>
                <w:color w:val="007DB9"/>
              </w:rPr>
              <w:t>enabled software</w:t>
            </w:r>
            <w:r w:rsidR="00E55415" w:rsidRPr="0071738D">
              <w:rPr>
                <w:rFonts w:cs="Arial"/>
                <w:color w:val="007DB9"/>
              </w:rPr>
              <w:t xml:space="preserve"> </w:t>
            </w:r>
            <w:r w:rsidR="00EE75EB" w:rsidRPr="0071738D">
              <w:rPr>
                <w:rFonts w:cs="Arial"/>
                <w:color w:val="007DB9"/>
              </w:rPr>
              <w:t>(</w:t>
            </w:r>
            <w:r w:rsidR="008F2C15" w:rsidRPr="0071738D">
              <w:rPr>
                <w:rFonts w:cs="Arial"/>
                <w:color w:val="007DB9"/>
              </w:rPr>
              <w:t>i.e.</w:t>
            </w:r>
            <w:r w:rsidR="00EE75EB" w:rsidRPr="0071738D">
              <w:rPr>
                <w:rFonts w:cs="Arial"/>
                <w:color w:val="007DB9"/>
              </w:rPr>
              <w:t xml:space="preserve"> </w:t>
            </w:r>
            <w:r w:rsidRPr="0071738D">
              <w:rPr>
                <w:rFonts w:cs="Arial"/>
                <w:color w:val="007DB9"/>
              </w:rPr>
              <w:t>identifier, beneficiary, origin, and purpose</w:t>
            </w:r>
            <w:r w:rsidR="00DE7260" w:rsidRPr="0071738D">
              <w:rPr>
                <w:rFonts w:cs="Arial"/>
                <w:color w:val="007DB9"/>
              </w:rPr>
              <w:t>)</w:t>
            </w:r>
            <w:r w:rsidR="00FE0C80" w:rsidRPr="0071738D">
              <w:rPr>
                <w:rFonts w:cs="Arial"/>
                <w:color w:val="007DB9"/>
              </w:rPr>
              <w:t>.</w:t>
            </w:r>
          </w:p>
          <w:p w14:paraId="672D8140" w14:textId="77777777" w:rsidR="00016D84" w:rsidRPr="0071738D" w:rsidRDefault="00016D84" w:rsidP="006E3785">
            <w:pPr>
              <w:autoSpaceDE w:val="0"/>
              <w:autoSpaceDN w:val="0"/>
              <w:adjustRightInd w:val="0"/>
              <w:rPr>
                <w:rFonts w:cs="Arial"/>
                <w:color w:val="007DB9"/>
              </w:rPr>
            </w:pPr>
          </w:p>
          <w:p w14:paraId="22CD3F54" w14:textId="31B6A621" w:rsidR="00582E9E" w:rsidRPr="0071738D" w:rsidRDefault="00FE0C80" w:rsidP="006E3785">
            <w:pPr>
              <w:autoSpaceDE w:val="0"/>
              <w:autoSpaceDN w:val="0"/>
              <w:adjustRightInd w:val="0"/>
              <w:rPr>
                <w:rFonts w:cs="Arial"/>
                <w:color w:val="auto"/>
              </w:rPr>
            </w:pPr>
            <w:r w:rsidRPr="0071738D">
              <w:rPr>
                <w:rFonts w:cs="Arial"/>
                <w:color w:val="007DB9"/>
              </w:rPr>
              <w:t>Once all the easement data has been supplied, t</w:t>
            </w:r>
            <w:r w:rsidR="00582E9E" w:rsidRPr="0071738D">
              <w:rPr>
                <w:rFonts w:cs="Arial"/>
                <w:color w:val="007DB9"/>
              </w:rPr>
              <w:t xml:space="preserve">he ePlan </w:t>
            </w:r>
            <w:r w:rsidR="008F2C15" w:rsidRPr="0071738D">
              <w:rPr>
                <w:rFonts w:cs="Arial"/>
                <w:color w:val="007DB9"/>
              </w:rPr>
              <w:t>V</w:t>
            </w:r>
            <w:r w:rsidR="00582E9E" w:rsidRPr="0071738D">
              <w:rPr>
                <w:rFonts w:cs="Arial"/>
                <w:color w:val="007DB9"/>
              </w:rPr>
              <w:t xml:space="preserve">isualisation </w:t>
            </w:r>
            <w:r w:rsidR="008F2C15" w:rsidRPr="0071738D">
              <w:rPr>
                <w:rFonts w:cs="Arial"/>
                <w:color w:val="007DB9"/>
              </w:rPr>
              <w:t>S</w:t>
            </w:r>
            <w:r w:rsidR="00582E9E" w:rsidRPr="0071738D">
              <w:rPr>
                <w:rFonts w:cs="Arial"/>
                <w:color w:val="007DB9"/>
              </w:rPr>
              <w:t>ervice visualises the easements linework and dimensions from the ePlan file.</w:t>
            </w:r>
            <w:r w:rsidR="002A4DF2" w:rsidRPr="0071738D">
              <w:rPr>
                <w:rFonts w:cs="Arial"/>
                <w:color w:val="007DB9"/>
              </w:rPr>
              <w:t xml:space="preserve"> </w:t>
            </w:r>
            <w:r w:rsidR="00A8559F" w:rsidRPr="0071738D">
              <w:rPr>
                <w:rFonts w:cs="Arial"/>
                <w:color w:val="007DB9"/>
              </w:rPr>
              <w:t xml:space="preserve"> </w:t>
            </w:r>
            <w:r w:rsidR="002A4DF2" w:rsidRPr="0071738D">
              <w:rPr>
                <w:rFonts w:cs="Arial"/>
                <w:color w:val="007DB9"/>
              </w:rPr>
              <w:t>Surveyors</w:t>
            </w:r>
            <w:r w:rsidR="00582E9E" w:rsidRPr="0071738D">
              <w:rPr>
                <w:rFonts w:cs="Arial"/>
                <w:color w:val="007DB9"/>
              </w:rPr>
              <w:t xml:space="preserve"> can</w:t>
            </w:r>
            <w:r w:rsidR="00E55415" w:rsidRPr="0071738D">
              <w:rPr>
                <w:rFonts w:cs="Arial"/>
                <w:color w:val="007DB9"/>
              </w:rPr>
              <w:t xml:space="preserve"> later modify the way easement</w:t>
            </w:r>
            <w:r w:rsidR="00F47888" w:rsidRPr="0071738D">
              <w:rPr>
                <w:rFonts w:cs="Arial"/>
                <w:color w:val="007DB9"/>
              </w:rPr>
              <w:t xml:space="preserve">s are </w:t>
            </w:r>
            <w:r w:rsidR="00E55415" w:rsidRPr="0071738D">
              <w:rPr>
                <w:rFonts w:cs="Arial"/>
                <w:color w:val="007DB9"/>
              </w:rPr>
              <w:t xml:space="preserve">presented </w:t>
            </w:r>
            <w:r w:rsidR="00582E9E" w:rsidRPr="0071738D">
              <w:rPr>
                <w:rFonts w:cs="Arial"/>
                <w:color w:val="007DB9"/>
              </w:rPr>
              <w:t>using the ePlan Visualisation Enhancement Tool (VET).</w:t>
            </w:r>
            <w:r w:rsidR="00EB194F" w:rsidRPr="0071738D">
              <w:rPr>
                <w:rFonts w:cs="Arial"/>
                <w:color w:val="007DB9"/>
              </w:rPr>
              <w:br/>
            </w:r>
          </w:p>
        </w:tc>
      </w:tr>
      <w:tr w:rsidR="00582E9E" w:rsidRPr="0071738D" w14:paraId="763BBCD5" w14:textId="77777777" w:rsidTr="00C8322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3E9CF85" w14:textId="21CDD963" w:rsidR="00582E9E" w:rsidRPr="0071738D" w:rsidRDefault="00687A43" w:rsidP="006E3785">
            <w:pPr>
              <w:pStyle w:val="BodyText"/>
              <w:jc w:val="center"/>
              <w:rPr>
                <w:rFonts w:cs="Arial"/>
                <w:szCs w:val="18"/>
              </w:rPr>
            </w:pPr>
            <w:r w:rsidRPr="0071738D">
              <w:rPr>
                <w:rFonts w:cs="Arial"/>
                <w:szCs w:val="18"/>
              </w:rPr>
              <w:t>3</w:t>
            </w:r>
            <w:r w:rsidR="00582E9E" w:rsidRPr="0071738D">
              <w:rPr>
                <w:rFonts w:cs="Arial"/>
                <w:szCs w:val="18"/>
              </w:rPr>
              <w:t>.3</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0BCAE50E" w14:textId="77777777" w:rsidR="00582E9E" w:rsidRPr="0071738D" w:rsidRDefault="00582E9E" w:rsidP="006E3785">
            <w:pPr>
              <w:pStyle w:val="BodyText"/>
              <w:rPr>
                <w:rFonts w:cs="Arial"/>
                <w:sz w:val="20"/>
              </w:rPr>
            </w:pPr>
            <w:r w:rsidRPr="0071738D">
              <w:rPr>
                <w:rFonts w:cs="Arial"/>
                <w:sz w:val="20"/>
              </w:rPr>
              <w:t>ePlan Update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54418A" w14:textId="243BC8D7" w:rsidR="00582E9E" w:rsidRPr="0071738D" w:rsidRDefault="00582E9E" w:rsidP="006E3785">
            <w:pPr>
              <w:autoSpaceDE w:val="0"/>
              <w:autoSpaceDN w:val="0"/>
              <w:adjustRightInd w:val="0"/>
              <w:rPr>
                <w:rFonts w:cs="Arial"/>
                <w:color w:val="auto"/>
              </w:rPr>
            </w:pPr>
            <w:r w:rsidRPr="0071738D">
              <w:rPr>
                <w:rFonts w:cs="Arial"/>
                <w:color w:val="auto"/>
              </w:rPr>
              <w:t xml:space="preserve">Q: For complex easements, in CAD it can be challenging to label them in a manner which is easily understood visually – how does the ePlan </w:t>
            </w:r>
            <w:r w:rsidR="00C72E29" w:rsidRPr="0071738D">
              <w:rPr>
                <w:rFonts w:cs="Arial"/>
                <w:color w:val="auto"/>
              </w:rPr>
              <w:t>V</w:t>
            </w:r>
            <w:r w:rsidRPr="0071738D">
              <w:rPr>
                <w:rFonts w:cs="Arial"/>
                <w:color w:val="auto"/>
              </w:rPr>
              <w:t>isualiser deal with this scenario?</w:t>
            </w:r>
          </w:p>
          <w:p w14:paraId="3A62F791" w14:textId="77777777" w:rsidR="00582E9E" w:rsidRPr="0071738D" w:rsidRDefault="00582E9E" w:rsidP="006E3785">
            <w:pPr>
              <w:autoSpaceDE w:val="0"/>
              <w:autoSpaceDN w:val="0"/>
              <w:adjustRightInd w:val="0"/>
              <w:rPr>
                <w:rFonts w:cs="Arial"/>
                <w:color w:val="auto"/>
              </w:rPr>
            </w:pPr>
          </w:p>
          <w:p w14:paraId="259F6079" w14:textId="33D54611" w:rsidR="007E0A4F" w:rsidRPr="0071738D" w:rsidRDefault="00582E9E" w:rsidP="006D7A39">
            <w:pPr>
              <w:rPr>
                <w:rFonts w:cs="Arial"/>
                <w:color w:val="007DB9"/>
              </w:rPr>
            </w:pPr>
            <w:r w:rsidRPr="0071738D">
              <w:rPr>
                <w:rFonts w:cs="Arial"/>
                <w:color w:val="007DB9"/>
              </w:rPr>
              <w:t xml:space="preserve">A:  </w:t>
            </w:r>
            <w:r w:rsidR="00026A4F" w:rsidRPr="0071738D">
              <w:rPr>
                <w:rFonts w:cs="Arial"/>
                <w:color w:val="007DB9"/>
              </w:rPr>
              <w:t>As outlined in the response to 3.2 (above),</w:t>
            </w:r>
            <w:r w:rsidR="00402DA8" w:rsidRPr="0071738D">
              <w:rPr>
                <w:rFonts w:cs="Arial"/>
                <w:color w:val="007DB9"/>
              </w:rPr>
              <w:t xml:space="preserve"> the ePlan </w:t>
            </w:r>
            <w:r w:rsidR="00C72E29" w:rsidRPr="0071738D">
              <w:rPr>
                <w:rFonts w:cs="Arial"/>
                <w:color w:val="007DB9"/>
              </w:rPr>
              <w:t>V</w:t>
            </w:r>
            <w:r w:rsidR="00F801C3" w:rsidRPr="0071738D">
              <w:rPr>
                <w:rFonts w:cs="Arial"/>
                <w:color w:val="007DB9"/>
              </w:rPr>
              <w:t xml:space="preserve">isualisation service </w:t>
            </w:r>
            <w:r w:rsidR="00B174E1" w:rsidRPr="0071738D">
              <w:rPr>
                <w:rFonts w:cs="Arial"/>
                <w:color w:val="007DB9"/>
              </w:rPr>
              <w:t xml:space="preserve">visualises the easement linework from the CAD </w:t>
            </w:r>
            <w:r w:rsidR="000A19FF" w:rsidRPr="0071738D">
              <w:rPr>
                <w:rFonts w:cs="Arial"/>
                <w:color w:val="007DB9"/>
              </w:rPr>
              <w:t>file and</w:t>
            </w:r>
            <w:r w:rsidR="00B174E1" w:rsidRPr="0071738D">
              <w:rPr>
                <w:rFonts w:cs="Arial"/>
                <w:color w:val="007DB9"/>
              </w:rPr>
              <w:t xml:space="preserve"> </w:t>
            </w:r>
            <w:r w:rsidR="00D64C6F" w:rsidRPr="0071738D">
              <w:rPr>
                <w:rFonts w:cs="Arial"/>
                <w:color w:val="007DB9"/>
              </w:rPr>
              <w:t>applies</w:t>
            </w:r>
            <w:r w:rsidR="00B174E1" w:rsidRPr="0071738D">
              <w:rPr>
                <w:rFonts w:cs="Arial"/>
                <w:color w:val="007DB9"/>
              </w:rPr>
              <w:t xml:space="preserve"> easement attributes from the </w:t>
            </w:r>
            <w:r w:rsidR="00952684" w:rsidRPr="0071738D">
              <w:rPr>
                <w:rFonts w:cs="Arial"/>
                <w:color w:val="007DB9"/>
              </w:rPr>
              <w:t xml:space="preserve">ePlan file. </w:t>
            </w:r>
            <w:r w:rsidR="00026A4F" w:rsidRPr="0071738D">
              <w:rPr>
                <w:rFonts w:cs="Arial"/>
                <w:color w:val="007DB9"/>
              </w:rPr>
              <w:t xml:space="preserve"> </w:t>
            </w:r>
          </w:p>
          <w:p w14:paraId="5E4A257A" w14:textId="77777777" w:rsidR="007E0A4F" w:rsidRPr="0071738D" w:rsidRDefault="007E0A4F" w:rsidP="006D7A39">
            <w:pPr>
              <w:rPr>
                <w:rFonts w:cs="Arial"/>
                <w:color w:val="007DB9"/>
              </w:rPr>
            </w:pPr>
          </w:p>
          <w:p w14:paraId="1A1F3F80" w14:textId="36EACCE3" w:rsidR="006D7A39" w:rsidRPr="0071738D" w:rsidRDefault="006D7A39" w:rsidP="006D7A39">
            <w:pPr>
              <w:rPr>
                <w:rFonts w:cs="Arial"/>
                <w:color w:val="007DB9"/>
              </w:rPr>
            </w:pPr>
            <w:r w:rsidRPr="0071738D">
              <w:rPr>
                <w:rFonts w:cs="Arial"/>
                <w:color w:val="007DB9"/>
              </w:rPr>
              <w:t xml:space="preserve">The ePlan </w:t>
            </w:r>
            <w:r w:rsidR="00C72E29" w:rsidRPr="0071738D">
              <w:rPr>
                <w:rFonts w:cs="Arial"/>
                <w:color w:val="007DB9"/>
              </w:rPr>
              <w:t>V</w:t>
            </w:r>
            <w:r w:rsidRPr="0071738D">
              <w:rPr>
                <w:rFonts w:cs="Arial"/>
                <w:color w:val="007DB9"/>
              </w:rPr>
              <w:t xml:space="preserve">isualiser is generally able to find the most suitable position for easement labels, however if required, the ePlan Visualisation Enhancement Tool (VET) can be used to </w:t>
            </w:r>
            <w:r w:rsidR="00970CB9" w:rsidRPr="0071738D">
              <w:rPr>
                <w:rFonts w:cs="Arial"/>
                <w:color w:val="007DB9"/>
              </w:rPr>
              <w:t>re</w:t>
            </w:r>
            <w:r w:rsidRPr="0071738D">
              <w:rPr>
                <w:rFonts w:cs="Arial"/>
                <w:color w:val="007DB9"/>
              </w:rPr>
              <w:t>position  labels and arrows.</w:t>
            </w:r>
          </w:p>
          <w:p w14:paraId="6337E078" w14:textId="71AB5965" w:rsidR="00952684" w:rsidRPr="0071738D" w:rsidRDefault="00952684" w:rsidP="006E3785">
            <w:pPr>
              <w:rPr>
                <w:rFonts w:cs="Arial"/>
                <w:color w:val="007DB9"/>
              </w:rPr>
            </w:pPr>
          </w:p>
          <w:p w14:paraId="1DADF362" w14:textId="29CE3C42" w:rsidR="002A7183" w:rsidRPr="0071738D" w:rsidRDefault="00952684" w:rsidP="003800F2">
            <w:pPr>
              <w:rPr>
                <w:rFonts w:cs="Arial"/>
                <w:color w:val="007DB9"/>
              </w:rPr>
            </w:pPr>
            <w:r w:rsidRPr="0071738D">
              <w:rPr>
                <w:rFonts w:cs="Arial"/>
                <w:color w:val="007DB9"/>
              </w:rPr>
              <w:t xml:space="preserve">Complexity in easements generally </w:t>
            </w:r>
            <w:r w:rsidR="000F7370" w:rsidRPr="0071738D">
              <w:rPr>
                <w:rFonts w:cs="Arial"/>
                <w:color w:val="007DB9"/>
              </w:rPr>
              <w:t>come</w:t>
            </w:r>
            <w:r w:rsidR="00D64C6F" w:rsidRPr="0071738D">
              <w:rPr>
                <w:rFonts w:cs="Arial"/>
                <w:color w:val="007DB9"/>
              </w:rPr>
              <w:t>s</w:t>
            </w:r>
            <w:r w:rsidR="000F7370" w:rsidRPr="0071738D">
              <w:rPr>
                <w:rFonts w:cs="Arial"/>
                <w:color w:val="007DB9"/>
              </w:rPr>
              <w:t xml:space="preserve"> from overlapping easements.  </w:t>
            </w:r>
            <w:r w:rsidR="003800F2" w:rsidRPr="0071738D">
              <w:rPr>
                <w:rFonts w:cs="Arial"/>
                <w:color w:val="007DB9"/>
              </w:rPr>
              <w:t xml:space="preserve">When </w:t>
            </w:r>
            <w:r w:rsidR="00582E9E" w:rsidRPr="0071738D">
              <w:rPr>
                <w:rFonts w:cs="Arial"/>
                <w:color w:val="007DB9"/>
              </w:rPr>
              <w:t xml:space="preserve">easements polygons overlap, the ePlan </w:t>
            </w:r>
            <w:r w:rsidR="0035614C" w:rsidRPr="0071738D">
              <w:rPr>
                <w:rFonts w:cs="Arial"/>
                <w:color w:val="007DB9"/>
              </w:rPr>
              <w:t>V</w:t>
            </w:r>
            <w:r w:rsidR="00582E9E" w:rsidRPr="0071738D">
              <w:rPr>
                <w:rFonts w:cs="Arial"/>
                <w:color w:val="007DB9"/>
              </w:rPr>
              <w:t xml:space="preserve">isualiser creates a random identifier for the overlapping part </w:t>
            </w:r>
            <w:r w:rsidR="0035614C" w:rsidRPr="0071738D">
              <w:rPr>
                <w:rFonts w:cs="Arial"/>
                <w:color w:val="007DB9"/>
              </w:rPr>
              <w:t>e.g.</w:t>
            </w:r>
            <w:r w:rsidR="00582E9E" w:rsidRPr="0071738D">
              <w:rPr>
                <w:rFonts w:cs="Arial"/>
                <w:color w:val="007DB9"/>
              </w:rPr>
              <w:t xml:space="preserve"> E3*</w:t>
            </w:r>
            <w:r w:rsidR="00DF01C4" w:rsidRPr="0071738D">
              <w:rPr>
                <w:rFonts w:cs="Arial"/>
                <w:color w:val="007DB9"/>
              </w:rPr>
              <w:t>, with a warning in the e</w:t>
            </w:r>
            <w:r w:rsidR="00382D36" w:rsidRPr="0071738D">
              <w:rPr>
                <w:rFonts w:cs="Arial"/>
                <w:color w:val="007DB9"/>
              </w:rPr>
              <w:t xml:space="preserve">asement </w:t>
            </w:r>
            <w:r w:rsidR="00DF01C4" w:rsidRPr="0071738D">
              <w:rPr>
                <w:rFonts w:cs="Arial"/>
                <w:color w:val="007DB9"/>
              </w:rPr>
              <w:t xml:space="preserve">table:  </w:t>
            </w:r>
            <w:r w:rsidR="00582E9E" w:rsidRPr="0071738D">
              <w:rPr>
                <w:rFonts w:cs="Arial"/>
                <w:color w:val="007DB9"/>
              </w:rPr>
              <w:t>‘Easement references shown with an asterisk(*) are compiled by SPEAR and do not appear in the ePlan data’</w:t>
            </w:r>
            <w:r w:rsidR="0068507A" w:rsidRPr="0071738D">
              <w:rPr>
                <w:rFonts w:cs="Arial"/>
                <w:color w:val="007DB9"/>
              </w:rPr>
              <w:t xml:space="preserve"> </w:t>
            </w:r>
          </w:p>
          <w:p w14:paraId="1016603F" w14:textId="77777777" w:rsidR="002A7183" w:rsidRPr="0071738D" w:rsidRDefault="002A7183" w:rsidP="003800F2">
            <w:pPr>
              <w:rPr>
                <w:rFonts w:cs="Arial"/>
                <w:color w:val="007DB9"/>
              </w:rPr>
            </w:pPr>
          </w:p>
          <w:p w14:paraId="03CC2285" w14:textId="79F0DCC5" w:rsidR="003800F2" w:rsidRPr="0071738D" w:rsidRDefault="0068507A" w:rsidP="003800F2">
            <w:pPr>
              <w:rPr>
                <w:rFonts w:cs="Arial"/>
                <w:color w:val="007DB9"/>
              </w:rPr>
            </w:pPr>
            <w:r w:rsidRPr="0071738D">
              <w:rPr>
                <w:rFonts w:cs="Arial"/>
                <w:color w:val="007DB9"/>
              </w:rPr>
              <w:t xml:space="preserve">To simplify this, </w:t>
            </w:r>
            <w:r w:rsidR="002A7183" w:rsidRPr="0071738D">
              <w:rPr>
                <w:rFonts w:cs="Arial"/>
                <w:color w:val="007DB9"/>
              </w:rPr>
              <w:t xml:space="preserve">it is </w:t>
            </w:r>
            <w:r w:rsidR="00582E9E" w:rsidRPr="0071738D">
              <w:rPr>
                <w:rFonts w:cs="Arial"/>
                <w:color w:val="007DB9"/>
              </w:rPr>
              <w:t>recommended</w:t>
            </w:r>
            <w:r w:rsidR="002A7183" w:rsidRPr="0071738D">
              <w:rPr>
                <w:rFonts w:cs="Arial"/>
                <w:color w:val="007DB9"/>
              </w:rPr>
              <w:t xml:space="preserve"> that surveyors </w:t>
            </w:r>
            <w:r w:rsidR="00582E9E" w:rsidRPr="0071738D">
              <w:rPr>
                <w:rFonts w:cs="Arial"/>
                <w:color w:val="007DB9"/>
              </w:rPr>
              <w:t>create separate polygon</w:t>
            </w:r>
            <w:r w:rsidR="002A7183" w:rsidRPr="0071738D">
              <w:rPr>
                <w:rFonts w:cs="Arial"/>
                <w:color w:val="007DB9"/>
              </w:rPr>
              <w:t>s</w:t>
            </w:r>
            <w:r w:rsidR="00582E9E" w:rsidRPr="0071738D">
              <w:rPr>
                <w:rFonts w:cs="Arial"/>
                <w:color w:val="007DB9"/>
              </w:rPr>
              <w:t xml:space="preserve"> for overlapping easements, so that the easement identifier </w:t>
            </w:r>
            <w:r w:rsidR="003800F2" w:rsidRPr="0071738D">
              <w:rPr>
                <w:rFonts w:cs="Arial"/>
                <w:color w:val="007DB9"/>
              </w:rPr>
              <w:t xml:space="preserve">and other attributes can be appropriately defined in the ePlan </w:t>
            </w:r>
            <w:r w:rsidR="00D64C6F" w:rsidRPr="0071738D">
              <w:rPr>
                <w:rFonts w:cs="Arial"/>
                <w:color w:val="007DB9"/>
              </w:rPr>
              <w:t>file and visualised accordingly.</w:t>
            </w:r>
          </w:p>
          <w:p w14:paraId="4B82DBEC" w14:textId="77777777" w:rsidR="00582E9E" w:rsidRPr="0071738D" w:rsidRDefault="00582E9E" w:rsidP="00A94663">
            <w:pPr>
              <w:rPr>
                <w:rFonts w:cs="Arial"/>
                <w:color w:val="auto"/>
              </w:rPr>
            </w:pPr>
          </w:p>
        </w:tc>
      </w:tr>
    </w:tbl>
    <w:p w14:paraId="52BCF16A" w14:textId="59AAB2BE" w:rsidR="00582E9E" w:rsidRPr="0071738D" w:rsidRDefault="00582E9E">
      <w:pPr>
        <w:rPr>
          <w:rFonts w:cs="Arial"/>
        </w:rPr>
      </w:pPr>
    </w:p>
    <w:p w14:paraId="04980A5A" w14:textId="107674FE" w:rsidR="005607AA" w:rsidRPr="0071738D" w:rsidRDefault="005607AA">
      <w:pPr>
        <w:rPr>
          <w:rFonts w:cs="Arial"/>
        </w:rPr>
      </w:pPr>
    </w:p>
    <w:p w14:paraId="00A57728" w14:textId="74E10AA6" w:rsidR="00531604" w:rsidRPr="0071738D" w:rsidRDefault="00531604" w:rsidP="00531604">
      <w:pPr>
        <w:pStyle w:val="ListParagraph"/>
        <w:numPr>
          <w:ilvl w:val="0"/>
          <w:numId w:val="50"/>
        </w:numPr>
        <w:rPr>
          <w:rFonts w:cs="Arial"/>
          <w:b/>
          <w:color w:val="007DB9"/>
          <w:sz w:val="28"/>
          <w:szCs w:val="28"/>
        </w:rPr>
      </w:pPr>
      <w:r w:rsidRPr="0071738D">
        <w:rPr>
          <w:rFonts w:cs="Arial"/>
          <w:b/>
          <w:color w:val="007DB9"/>
          <w:sz w:val="28"/>
          <w:szCs w:val="28"/>
        </w:rPr>
        <w:t xml:space="preserve">Digital Cadastre Modernisation Project and </w:t>
      </w:r>
      <w:r w:rsidR="0029631B" w:rsidRPr="0071738D">
        <w:rPr>
          <w:rFonts w:cs="Arial"/>
          <w:b/>
          <w:color w:val="007DB9"/>
          <w:sz w:val="28"/>
          <w:szCs w:val="28"/>
        </w:rPr>
        <w:t>CAD c</w:t>
      </w:r>
      <w:r w:rsidR="00B5150D" w:rsidRPr="0071738D">
        <w:rPr>
          <w:rFonts w:cs="Arial"/>
          <w:b/>
          <w:color w:val="007DB9"/>
          <w:sz w:val="28"/>
          <w:szCs w:val="28"/>
        </w:rPr>
        <w:t>o</w:t>
      </w:r>
      <w:r w:rsidR="0029631B" w:rsidRPr="0071738D">
        <w:rPr>
          <w:rFonts w:cs="Arial"/>
          <w:b/>
          <w:color w:val="007DB9"/>
          <w:sz w:val="28"/>
          <w:szCs w:val="28"/>
        </w:rPr>
        <w:t xml:space="preserve">-design </w:t>
      </w:r>
      <w:r w:rsidRPr="0071738D">
        <w:rPr>
          <w:rFonts w:cs="Arial"/>
          <w:b/>
          <w:color w:val="007DB9"/>
          <w:sz w:val="28"/>
          <w:szCs w:val="28"/>
        </w:rPr>
        <w:t>update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5E0" w:firstRow="1" w:lastRow="1" w:firstColumn="1" w:lastColumn="1" w:noHBand="0" w:noVBand="1"/>
      </w:tblPr>
      <w:tblGrid>
        <w:gridCol w:w="777"/>
        <w:gridCol w:w="2200"/>
        <w:gridCol w:w="7513"/>
      </w:tblGrid>
      <w:tr w:rsidR="00531604" w:rsidRPr="0071738D" w14:paraId="085C667A" w14:textId="77777777" w:rsidTr="006E3785">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6D8E9EF" w14:textId="361B656B" w:rsidR="00531604" w:rsidRPr="0071738D" w:rsidRDefault="003E1B15" w:rsidP="006E3785">
            <w:pPr>
              <w:pStyle w:val="BodyText"/>
              <w:jc w:val="center"/>
              <w:rPr>
                <w:rFonts w:cs="Arial"/>
                <w:szCs w:val="18"/>
              </w:rPr>
            </w:pPr>
            <w:r w:rsidRPr="0071738D">
              <w:rPr>
                <w:rFonts w:cs="Arial"/>
                <w:szCs w:val="18"/>
              </w:rPr>
              <w:t>4.1</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2A935CB4" w14:textId="77777777" w:rsidR="00531604" w:rsidRPr="0071738D" w:rsidRDefault="00531604" w:rsidP="006E3785">
            <w:pPr>
              <w:pStyle w:val="BodyText"/>
              <w:rPr>
                <w:rFonts w:cs="Arial"/>
                <w:sz w:val="20"/>
              </w:rPr>
            </w:pPr>
            <w:r w:rsidRPr="0071738D">
              <w:rPr>
                <w:rFonts w:cs="Arial"/>
                <w:sz w:val="20"/>
              </w:rPr>
              <w:t>Digital Cadastre Modernisation Project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7EF5783" w14:textId="77777777" w:rsidR="00EE68B3" w:rsidRPr="0071738D" w:rsidRDefault="00531604" w:rsidP="006E3785">
            <w:pPr>
              <w:autoSpaceDE w:val="0"/>
              <w:autoSpaceDN w:val="0"/>
              <w:adjustRightInd w:val="0"/>
              <w:rPr>
                <w:rFonts w:cs="Arial"/>
                <w:color w:val="auto"/>
              </w:rPr>
            </w:pPr>
            <w:r w:rsidRPr="0071738D">
              <w:rPr>
                <w:rFonts w:cs="Arial"/>
                <w:color w:val="auto"/>
              </w:rPr>
              <w:t>Q: How accurate is the DCM Project aiming to be?</w:t>
            </w:r>
            <w:r w:rsidRPr="0071738D">
              <w:rPr>
                <w:rFonts w:cs="Arial"/>
                <w:color w:val="auto"/>
              </w:rPr>
              <w:br/>
            </w:r>
          </w:p>
          <w:p w14:paraId="3CB8608A" w14:textId="047CBACB" w:rsidR="00531604" w:rsidRPr="0071738D" w:rsidRDefault="00531604" w:rsidP="006E3785">
            <w:pPr>
              <w:autoSpaceDE w:val="0"/>
              <w:autoSpaceDN w:val="0"/>
              <w:adjustRightInd w:val="0"/>
              <w:rPr>
                <w:rFonts w:cs="Arial"/>
                <w:color w:val="auto"/>
              </w:rPr>
            </w:pPr>
            <w:r w:rsidRPr="0071738D">
              <w:rPr>
                <w:rFonts w:cs="Arial"/>
                <w:color w:val="007DB9"/>
              </w:rPr>
              <w:t>A:</w:t>
            </w:r>
            <w:r w:rsidR="00EE68B3" w:rsidRPr="0071738D">
              <w:rPr>
                <w:rFonts w:cs="Arial"/>
                <w:color w:val="007DB9"/>
              </w:rPr>
              <w:t xml:space="preserve">  </w:t>
            </w:r>
            <w:r w:rsidR="00E95757" w:rsidRPr="0071738D">
              <w:rPr>
                <w:rFonts w:cs="Arial"/>
                <w:color w:val="007DB9"/>
              </w:rPr>
              <w:t>The project has an objective of achieving close to .01 of a metre of accuracy in metropolitan settings and 0.5 of a metre in rural regions.</w:t>
            </w:r>
          </w:p>
        </w:tc>
      </w:tr>
      <w:tr w:rsidR="00531604" w:rsidRPr="0071738D" w14:paraId="64117C9F" w14:textId="77777777" w:rsidTr="006E3785">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BD40FB7" w14:textId="49261473" w:rsidR="00531604" w:rsidRPr="0071738D" w:rsidRDefault="003E1B15" w:rsidP="006E3785">
            <w:pPr>
              <w:pStyle w:val="BodyText"/>
              <w:jc w:val="center"/>
              <w:rPr>
                <w:rFonts w:cs="Arial"/>
                <w:szCs w:val="18"/>
              </w:rPr>
            </w:pPr>
            <w:r w:rsidRPr="0071738D">
              <w:rPr>
                <w:rFonts w:cs="Arial"/>
                <w:szCs w:val="18"/>
              </w:rPr>
              <w:t>4.2</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716BBE90" w14:textId="77777777" w:rsidR="00531604" w:rsidRPr="0071738D" w:rsidRDefault="00531604" w:rsidP="006E3785">
            <w:pPr>
              <w:pStyle w:val="BodyText"/>
              <w:rPr>
                <w:rFonts w:cs="Arial"/>
                <w:sz w:val="20"/>
              </w:rPr>
            </w:pPr>
            <w:r w:rsidRPr="0071738D">
              <w:rPr>
                <w:rFonts w:cs="Arial"/>
                <w:sz w:val="20"/>
              </w:rPr>
              <w:t>DCM Project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0A98C9A" w14:textId="2B1F4D22" w:rsidR="00531604" w:rsidRPr="0071738D" w:rsidRDefault="00531604" w:rsidP="006E3785">
            <w:pPr>
              <w:autoSpaceDE w:val="0"/>
              <w:autoSpaceDN w:val="0"/>
              <w:adjustRightInd w:val="0"/>
              <w:rPr>
                <w:rFonts w:cs="Arial"/>
                <w:color w:val="auto"/>
              </w:rPr>
            </w:pPr>
            <w:r w:rsidRPr="0071738D">
              <w:rPr>
                <w:rFonts w:cs="Arial"/>
                <w:color w:val="auto"/>
              </w:rPr>
              <w:t>Q: Why is the data capture being done overseas when we have the local knowledge here?</w:t>
            </w:r>
          </w:p>
          <w:p w14:paraId="6ADECB1E" w14:textId="77777777" w:rsidR="000F4B50" w:rsidRPr="0071738D" w:rsidRDefault="000F4B50" w:rsidP="006E3785">
            <w:pPr>
              <w:autoSpaceDE w:val="0"/>
              <w:autoSpaceDN w:val="0"/>
              <w:adjustRightInd w:val="0"/>
              <w:rPr>
                <w:rFonts w:cs="Arial"/>
                <w:color w:val="auto"/>
              </w:rPr>
            </w:pPr>
          </w:p>
          <w:p w14:paraId="3383D865" w14:textId="69299596" w:rsidR="00531604" w:rsidRPr="0071738D" w:rsidRDefault="00531604" w:rsidP="006E3785">
            <w:pPr>
              <w:autoSpaceDE w:val="0"/>
              <w:autoSpaceDN w:val="0"/>
              <w:adjustRightInd w:val="0"/>
              <w:rPr>
                <w:rFonts w:cs="Arial"/>
                <w:color w:val="auto"/>
              </w:rPr>
            </w:pPr>
            <w:r w:rsidRPr="0071738D">
              <w:rPr>
                <w:rFonts w:cs="Arial"/>
                <w:color w:val="007DB9"/>
              </w:rPr>
              <w:lastRenderedPageBreak/>
              <w:t>A:</w:t>
            </w:r>
            <w:r w:rsidR="00F12C0B" w:rsidRPr="0071738D">
              <w:rPr>
                <w:rFonts w:cs="Arial"/>
                <w:color w:val="007DB9"/>
              </w:rPr>
              <w:t xml:space="preserve">  The current Back Capture provider was chosen </w:t>
            </w:r>
            <w:r w:rsidR="004D7A86" w:rsidRPr="0071738D">
              <w:rPr>
                <w:rFonts w:cs="Arial"/>
                <w:color w:val="007DB9"/>
              </w:rPr>
              <w:t>based on</w:t>
            </w:r>
            <w:r w:rsidR="00F12C0B" w:rsidRPr="0071738D">
              <w:rPr>
                <w:rFonts w:cs="Arial"/>
                <w:color w:val="007DB9"/>
              </w:rPr>
              <w:t xml:space="preserve"> value for money and past experience in undertaking Back Capture services in Australia and overseas</w:t>
            </w:r>
            <w:r w:rsidR="00150E8D" w:rsidRPr="0071738D">
              <w:rPr>
                <w:rFonts w:cs="Arial"/>
                <w:color w:val="007DB9"/>
              </w:rPr>
              <w:t>.</w:t>
            </w:r>
          </w:p>
        </w:tc>
      </w:tr>
      <w:tr w:rsidR="0029631B" w:rsidRPr="0071738D" w14:paraId="04FA8EC5" w14:textId="77777777" w:rsidTr="0029631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BEACBB5" w14:textId="33204767" w:rsidR="0029631B" w:rsidRPr="0071738D" w:rsidRDefault="0029631B" w:rsidP="000526D6">
            <w:pPr>
              <w:pStyle w:val="BodyText"/>
              <w:jc w:val="center"/>
              <w:rPr>
                <w:rFonts w:cs="Arial"/>
                <w:szCs w:val="18"/>
              </w:rPr>
            </w:pPr>
            <w:r w:rsidRPr="0071738D">
              <w:rPr>
                <w:rFonts w:cs="Arial"/>
                <w:szCs w:val="18"/>
              </w:rPr>
              <w:lastRenderedPageBreak/>
              <w:t>4.3</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699599B8" w14:textId="72A09027" w:rsidR="0029631B" w:rsidRPr="0071738D" w:rsidRDefault="0029631B" w:rsidP="000526D6">
            <w:pPr>
              <w:pStyle w:val="BodyText"/>
              <w:rPr>
                <w:rFonts w:cs="Arial"/>
                <w:sz w:val="20"/>
              </w:rPr>
            </w:pPr>
            <w:r w:rsidRPr="0071738D">
              <w:rPr>
                <w:rFonts w:cs="Arial"/>
                <w:sz w:val="20"/>
              </w:rPr>
              <w:t>CAD co-design</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B37262D" w14:textId="77777777" w:rsidR="0029631B" w:rsidRPr="0071738D" w:rsidRDefault="0029631B" w:rsidP="000526D6">
            <w:pPr>
              <w:autoSpaceDE w:val="0"/>
              <w:autoSpaceDN w:val="0"/>
              <w:adjustRightInd w:val="0"/>
              <w:rPr>
                <w:rFonts w:cs="Arial"/>
                <w:color w:val="auto"/>
              </w:rPr>
            </w:pPr>
            <w:r w:rsidRPr="0071738D">
              <w:rPr>
                <w:rFonts w:cs="Arial"/>
                <w:color w:val="auto"/>
              </w:rPr>
              <w:t>Q: Have any surveying firms received the co-design standard template?</w:t>
            </w:r>
          </w:p>
          <w:p w14:paraId="7DC04943" w14:textId="77777777" w:rsidR="0029631B" w:rsidRPr="0071738D" w:rsidRDefault="0029631B" w:rsidP="000526D6">
            <w:pPr>
              <w:autoSpaceDE w:val="0"/>
              <w:autoSpaceDN w:val="0"/>
              <w:adjustRightInd w:val="0"/>
              <w:rPr>
                <w:rFonts w:cs="Arial"/>
                <w:color w:val="auto"/>
              </w:rPr>
            </w:pPr>
          </w:p>
          <w:p w14:paraId="585DEB7A" w14:textId="0C1CF7A8" w:rsidR="0029631B" w:rsidRPr="0071738D" w:rsidRDefault="0029631B" w:rsidP="000526D6">
            <w:pPr>
              <w:autoSpaceDE w:val="0"/>
              <w:autoSpaceDN w:val="0"/>
              <w:adjustRightInd w:val="0"/>
              <w:rPr>
                <w:rStyle w:val="Hyperlink"/>
                <w:rFonts w:cs="Arial"/>
                <w:color w:val="007DB9"/>
              </w:rPr>
            </w:pPr>
            <w:r w:rsidRPr="0071738D">
              <w:rPr>
                <w:rFonts w:cs="Arial"/>
                <w:color w:val="007DB9"/>
              </w:rPr>
              <w:t xml:space="preserve">A:  No, not </w:t>
            </w:r>
            <w:r w:rsidR="000A19FF" w:rsidRPr="0071738D">
              <w:rPr>
                <w:rFonts w:cs="Arial"/>
                <w:color w:val="007DB9"/>
              </w:rPr>
              <w:t>yet</w:t>
            </w:r>
            <w:r w:rsidR="004D7A86" w:rsidRPr="0071738D">
              <w:rPr>
                <w:rFonts w:cs="Arial"/>
                <w:color w:val="007DB9"/>
              </w:rPr>
              <w:t xml:space="preserve"> as the</w:t>
            </w:r>
            <w:r w:rsidRPr="0071738D">
              <w:rPr>
                <w:rFonts w:cs="Arial"/>
                <w:color w:val="007DB9"/>
              </w:rPr>
              <w:t xml:space="preserve"> co-design project is only just commencing and will be undertaken in consultation with industry.  The aim of the project is to standardise the data requirements and layering standards for the creation of CAD files.  The outcomes of this project will be communicated with industry in due course. For further information please contact </w:t>
            </w:r>
            <w:r w:rsidR="00087977" w:rsidRPr="0071738D">
              <w:rPr>
                <w:rFonts w:cs="Arial"/>
                <w:color w:val="007DB9"/>
              </w:rPr>
              <w:fldChar w:fldCharType="begin"/>
            </w:r>
            <w:r w:rsidR="00087977" w:rsidRPr="0071738D">
              <w:rPr>
                <w:rFonts w:cs="Arial"/>
                <w:color w:val="007DB9"/>
              </w:rPr>
              <w:instrText xml:space="preserve"> HYPERLINK "mailto:surveyor.general@delwp.vic.gov.au" </w:instrText>
            </w:r>
            <w:r w:rsidR="00087977" w:rsidRPr="0071738D">
              <w:rPr>
                <w:rFonts w:cs="Arial"/>
                <w:color w:val="007DB9"/>
              </w:rPr>
              <w:fldChar w:fldCharType="separate"/>
            </w:r>
            <w:r w:rsidR="005252FF" w:rsidRPr="0071738D">
              <w:rPr>
                <w:rStyle w:val="Hyperlink"/>
                <w:rFonts w:cs="Arial"/>
                <w:color w:val="007DB9"/>
              </w:rPr>
              <w:t>surveyor.general@delwp.vic.gov.au</w:t>
            </w:r>
          </w:p>
          <w:p w14:paraId="54C78307" w14:textId="50A2A162" w:rsidR="005252FF" w:rsidRPr="0071738D" w:rsidRDefault="00087977" w:rsidP="000526D6">
            <w:pPr>
              <w:autoSpaceDE w:val="0"/>
              <w:autoSpaceDN w:val="0"/>
              <w:adjustRightInd w:val="0"/>
              <w:rPr>
                <w:rFonts w:cs="Arial"/>
                <w:color w:val="auto"/>
              </w:rPr>
            </w:pPr>
            <w:r w:rsidRPr="0071738D">
              <w:rPr>
                <w:rFonts w:cs="Arial"/>
                <w:color w:val="007DB9"/>
              </w:rPr>
              <w:fldChar w:fldCharType="end"/>
            </w:r>
          </w:p>
        </w:tc>
      </w:tr>
    </w:tbl>
    <w:p w14:paraId="7F9E95B1" w14:textId="7D9F158B" w:rsidR="0029631B" w:rsidRPr="0071738D" w:rsidRDefault="0029631B">
      <w:pPr>
        <w:rPr>
          <w:rFonts w:cs="Arial"/>
        </w:rPr>
      </w:pPr>
    </w:p>
    <w:p w14:paraId="5B0A6CDB" w14:textId="77777777" w:rsidR="00F12C0B" w:rsidRPr="0071738D" w:rsidRDefault="00F12C0B">
      <w:pPr>
        <w:rPr>
          <w:rFonts w:cs="Arial"/>
        </w:rPr>
      </w:pPr>
    </w:p>
    <w:p w14:paraId="1CA85EFB" w14:textId="77777777" w:rsidR="006876E3" w:rsidRPr="0071738D" w:rsidRDefault="006876E3" w:rsidP="006876E3">
      <w:pPr>
        <w:pStyle w:val="ListParagraph"/>
        <w:numPr>
          <w:ilvl w:val="0"/>
          <w:numId w:val="50"/>
        </w:numPr>
        <w:rPr>
          <w:rFonts w:cs="Arial"/>
          <w:b/>
          <w:color w:val="0070C0"/>
          <w:sz w:val="28"/>
          <w:szCs w:val="28"/>
        </w:rPr>
      </w:pPr>
      <w:r w:rsidRPr="0071738D">
        <w:rPr>
          <w:rFonts w:cs="Arial"/>
          <w:b/>
          <w:color w:val="0070C0"/>
          <w:sz w:val="28"/>
          <w:szCs w:val="28"/>
        </w:rPr>
        <w:t>Plan Branch update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5E0" w:firstRow="1" w:lastRow="1" w:firstColumn="1" w:lastColumn="1" w:noHBand="0" w:noVBand="1"/>
      </w:tblPr>
      <w:tblGrid>
        <w:gridCol w:w="777"/>
        <w:gridCol w:w="2200"/>
        <w:gridCol w:w="7513"/>
      </w:tblGrid>
      <w:tr w:rsidR="00642067" w:rsidRPr="0071738D" w14:paraId="72CEE6CB" w14:textId="77777777" w:rsidTr="004A7633">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187FA2E" w14:textId="45398AA1" w:rsidR="00642067" w:rsidRPr="0071738D" w:rsidRDefault="00642067" w:rsidP="004A7633">
            <w:pPr>
              <w:pStyle w:val="BodyText"/>
              <w:jc w:val="center"/>
              <w:rPr>
                <w:rFonts w:cs="Arial"/>
                <w:szCs w:val="18"/>
              </w:rPr>
            </w:pPr>
            <w:r w:rsidRPr="0071738D">
              <w:rPr>
                <w:rFonts w:cs="Arial"/>
                <w:szCs w:val="18"/>
              </w:rPr>
              <w:t>5.</w:t>
            </w:r>
            <w:r w:rsidR="002209DB" w:rsidRPr="0071738D">
              <w:rPr>
                <w:rFonts w:cs="Arial"/>
                <w:szCs w:val="18"/>
              </w:rPr>
              <w:t>1</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6895A108" w14:textId="77777777" w:rsidR="00642067" w:rsidRPr="0071738D" w:rsidRDefault="00642067" w:rsidP="004A7633">
            <w:pPr>
              <w:pStyle w:val="BodyText"/>
              <w:rPr>
                <w:rFonts w:cs="Arial"/>
                <w:sz w:val="20"/>
              </w:rPr>
            </w:pPr>
            <w:r w:rsidRPr="0071738D">
              <w:rPr>
                <w:rFonts w:cs="Arial"/>
                <w:sz w:val="20"/>
              </w:rPr>
              <w:t>Plan Branch update:</w:t>
            </w:r>
          </w:p>
          <w:p w14:paraId="4F4FA671" w14:textId="77777777" w:rsidR="00642067" w:rsidRPr="0071738D" w:rsidRDefault="00642067" w:rsidP="004A7633">
            <w:pPr>
              <w:pStyle w:val="BodyText"/>
              <w:rPr>
                <w:rFonts w:cs="Arial"/>
                <w:sz w:val="20"/>
              </w:rPr>
            </w:pPr>
            <w:r w:rsidRPr="0071738D">
              <w:rPr>
                <w:rFonts w:cs="Arial"/>
                <w:sz w:val="20"/>
              </w:rPr>
              <w:t>Section 26Y TLA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DB12487" w14:textId="77777777" w:rsidR="00642067" w:rsidRPr="0071738D" w:rsidRDefault="00642067" w:rsidP="004A7633">
            <w:pPr>
              <w:autoSpaceDE w:val="0"/>
              <w:autoSpaceDN w:val="0"/>
              <w:adjustRightInd w:val="0"/>
              <w:rPr>
                <w:rFonts w:cs="Arial"/>
                <w:color w:val="auto"/>
              </w:rPr>
            </w:pPr>
            <w:r w:rsidRPr="0071738D">
              <w:rPr>
                <w:rFonts w:cs="Arial"/>
                <w:color w:val="auto"/>
              </w:rPr>
              <w:t>Q: What are the exact reasons the warnings are being removed from title?</w:t>
            </w:r>
          </w:p>
          <w:p w14:paraId="4FD322F6" w14:textId="77777777" w:rsidR="00642067" w:rsidRPr="0071738D" w:rsidRDefault="00642067" w:rsidP="004A7633">
            <w:pPr>
              <w:autoSpaceDE w:val="0"/>
              <w:autoSpaceDN w:val="0"/>
              <w:adjustRightInd w:val="0"/>
              <w:rPr>
                <w:rFonts w:cs="Arial"/>
                <w:color w:val="0070C0"/>
              </w:rPr>
            </w:pPr>
          </w:p>
          <w:p w14:paraId="71F121FD" w14:textId="37C3A7F1" w:rsidR="00642067" w:rsidRPr="0071738D" w:rsidRDefault="00642067" w:rsidP="004A7633">
            <w:pPr>
              <w:autoSpaceDE w:val="0"/>
              <w:autoSpaceDN w:val="0"/>
              <w:adjustRightInd w:val="0"/>
              <w:rPr>
                <w:rFonts w:cs="Arial"/>
                <w:color w:val="007DB9"/>
              </w:rPr>
            </w:pPr>
            <w:r w:rsidRPr="0071738D">
              <w:rPr>
                <w:rFonts w:cs="Arial"/>
                <w:color w:val="007DB9"/>
              </w:rPr>
              <w:t xml:space="preserve">A:  The </w:t>
            </w:r>
            <w:r w:rsidRPr="0071738D">
              <w:rPr>
                <w:rFonts w:cs="Arial"/>
                <w:i/>
                <w:color w:val="007DB9"/>
              </w:rPr>
              <w:t>Transfer of Land Act 1958</w:t>
            </w:r>
            <w:r w:rsidRPr="0071738D">
              <w:rPr>
                <w:rFonts w:cs="Arial"/>
                <w:color w:val="007DB9"/>
              </w:rPr>
              <w:t xml:space="preserve"> (TLA) was amended by the </w:t>
            </w:r>
            <w:r w:rsidRPr="0071738D">
              <w:rPr>
                <w:rFonts w:cs="Arial"/>
                <w:i/>
                <w:color w:val="007DB9"/>
              </w:rPr>
              <w:t>Land Legislation Amendment Act 2017</w:t>
            </w:r>
            <w:r w:rsidR="008034D9" w:rsidRPr="0071738D">
              <w:rPr>
                <w:rFonts w:cs="Arial"/>
                <w:color w:val="007DB9"/>
              </w:rPr>
              <w:t xml:space="preserve"> </w:t>
            </w:r>
            <w:r w:rsidRPr="0071738D">
              <w:rPr>
                <w:rFonts w:cs="Arial"/>
                <w:color w:val="007DB9"/>
              </w:rPr>
              <w:t xml:space="preserve">to include </w:t>
            </w:r>
            <w:r w:rsidR="008572AE" w:rsidRPr="0071738D">
              <w:rPr>
                <w:rFonts w:cs="Arial"/>
                <w:color w:val="007DB9"/>
              </w:rPr>
              <w:t>S</w:t>
            </w:r>
            <w:r w:rsidRPr="0071738D">
              <w:rPr>
                <w:rFonts w:cs="Arial"/>
                <w:color w:val="007DB9"/>
              </w:rPr>
              <w:t>ection 26Y.  This section provides that a provisional folio created from a conversion of general law land becomes an ordinary folio (unless an ordinary folio has been created already) 15 years after the creation of the provisional folio.</w:t>
            </w:r>
          </w:p>
          <w:p w14:paraId="4AB1D2F5" w14:textId="77777777" w:rsidR="00642067" w:rsidRPr="0071738D" w:rsidRDefault="00642067" w:rsidP="004A7633">
            <w:pPr>
              <w:autoSpaceDE w:val="0"/>
              <w:autoSpaceDN w:val="0"/>
              <w:adjustRightInd w:val="0"/>
              <w:rPr>
                <w:rFonts w:cs="Arial"/>
                <w:color w:val="007DB9"/>
              </w:rPr>
            </w:pPr>
          </w:p>
          <w:p w14:paraId="22F6D826" w14:textId="77777777" w:rsidR="00642067" w:rsidRPr="0071738D" w:rsidRDefault="00642067" w:rsidP="004A7633">
            <w:pPr>
              <w:autoSpaceDE w:val="0"/>
              <w:autoSpaceDN w:val="0"/>
              <w:adjustRightInd w:val="0"/>
              <w:rPr>
                <w:rFonts w:cs="Arial"/>
                <w:color w:val="auto"/>
              </w:rPr>
            </w:pPr>
            <w:r w:rsidRPr="0071738D">
              <w:rPr>
                <w:rFonts w:cs="Arial"/>
                <w:color w:val="007DB9"/>
              </w:rPr>
              <w:t>Section 26Y has the effect that any warnings on a provisional folio (’Warning as to Title’, ‘Warning as to Dimensions’ and ’Warning as to subsisting interests’) are removed.</w:t>
            </w:r>
          </w:p>
        </w:tc>
      </w:tr>
      <w:tr w:rsidR="006876E3" w:rsidRPr="0071738D" w14:paraId="73B76F29" w14:textId="77777777" w:rsidTr="006E3785">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93F30E8" w14:textId="3FFE50D3" w:rsidR="006876E3" w:rsidRPr="0071738D" w:rsidRDefault="00687A43" w:rsidP="006E3785">
            <w:pPr>
              <w:pStyle w:val="BodyText"/>
              <w:jc w:val="center"/>
              <w:rPr>
                <w:rFonts w:cs="Arial"/>
                <w:szCs w:val="18"/>
              </w:rPr>
            </w:pPr>
            <w:r w:rsidRPr="0071738D">
              <w:rPr>
                <w:rFonts w:cs="Arial"/>
                <w:szCs w:val="18"/>
              </w:rPr>
              <w:t>5</w:t>
            </w:r>
            <w:r w:rsidR="006876E3" w:rsidRPr="0071738D">
              <w:rPr>
                <w:rFonts w:cs="Arial"/>
                <w:szCs w:val="18"/>
              </w:rPr>
              <w:t>.</w:t>
            </w:r>
            <w:r w:rsidR="002209DB" w:rsidRPr="0071738D">
              <w:rPr>
                <w:rFonts w:cs="Arial"/>
                <w:szCs w:val="18"/>
              </w:rPr>
              <w:t>2</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CFF2808" w14:textId="77777777" w:rsidR="00923B9A" w:rsidRPr="0071738D" w:rsidRDefault="00923B9A" w:rsidP="00923B9A">
            <w:pPr>
              <w:pStyle w:val="BodyText"/>
              <w:rPr>
                <w:rFonts w:cs="Arial"/>
                <w:sz w:val="20"/>
              </w:rPr>
            </w:pPr>
            <w:r w:rsidRPr="0071738D">
              <w:rPr>
                <w:rFonts w:cs="Arial"/>
                <w:sz w:val="20"/>
              </w:rPr>
              <w:t>Plan Branch update:</w:t>
            </w:r>
          </w:p>
          <w:p w14:paraId="0388A7D6" w14:textId="73AF9BF0" w:rsidR="006876E3" w:rsidRPr="0071738D" w:rsidRDefault="00923B9A" w:rsidP="00923B9A">
            <w:pPr>
              <w:pStyle w:val="BodyText"/>
              <w:rPr>
                <w:rFonts w:cs="Arial"/>
                <w:sz w:val="20"/>
              </w:rPr>
            </w:pPr>
            <w:r w:rsidRPr="0071738D">
              <w:rPr>
                <w:rFonts w:cs="Arial"/>
                <w:sz w:val="20"/>
              </w:rPr>
              <w:t>Section 26Y TLA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4159007" w14:textId="61C1C21A" w:rsidR="006876E3" w:rsidRPr="0071738D" w:rsidRDefault="006876E3" w:rsidP="006E3785">
            <w:pPr>
              <w:autoSpaceDE w:val="0"/>
              <w:autoSpaceDN w:val="0"/>
              <w:adjustRightInd w:val="0"/>
              <w:rPr>
                <w:rFonts w:cs="Arial"/>
                <w:color w:val="auto"/>
              </w:rPr>
            </w:pPr>
            <w:r w:rsidRPr="0071738D">
              <w:rPr>
                <w:rFonts w:cs="Arial"/>
                <w:color w:val="auto"/>
              </w:rPr>
              <w:t xml:space="preserve">Q: Are only subsisting interests being removed by </w:t>
            </w:r>
            <w:r w:rsidR="008572AE" w:rsidRPr="0071738D">
              <w:rPr>
                <w:rFonts w:cs="Arial"/>
                <w:color w:val="auto"/>
              </w:rPr>
              <w:t xml:space="preserve">Section </w:t>
            </w:r>
            <w:r w:rsidRPr="0071738D">
              <w:rPr>
                <w:rFonts w:cs="Arial"/>
                <w:color w:val="auto"/>
              </w:rPr>
              <w:t xml:space="preserve">26Y, or </w:t>
            </w:r>
            <w:r w:rsidR="006162D6" w:rsidRPr="0071738D">
              <w:rPr>
                <w:rFonts w:cs="Arial"/>
                <w:color w:val="auto"/>
              </w:rPr>
              <w:t>will</w:t>
            </w:r>
            <w:r w:rsidRPr="0071738D">
              <w:rPr>
                <w:rFonts w:cs="Arial"/>
                <w:color w:val="auto"/>
              </w:rPr>
              <w:t xml:space="preserve"> </w:t>
            </w:r>
            <w:r w:rsidR="00821C1F" w:rsidRPr="0071738D">
              <w:rPr>
                <w:rFonts w:cs="Arial"/>
                <w:color w:val="auto"/>
              </w:rPr>
              <w:t xml:space="preserve">all warnings on title </w:t>
            </w:r>
            <w:r w:rsidR="006162D6" w:rsidRPr="0071738D">
              <w:rPr>
                <w:rFonts w:cs="Arial"/>
                <w:color w:val="auto"/>
              </w:rPr>
              <w:t xml:space="preserve">be removed </w:t>
            </w:r>
            <w:r w:rsidR="00821C1F" w:rsidRPr="0071738D">
              <w:rPr>
                <w:rFonts w:cs="Arial"/>
                <w:color w:val="auto"/>
              </w:rPr>
              <w:t xml:space="preserve">(including </w:t>
            </w:r>
            <w:r w:rsidRPr="0071738D">
              <w:rPr>
                <w:rFonts w:cs="Arial"/>
                <w:color w:val="auto"/>
              </w:rPr>
              <w:t>warning as to dimensions</w:t>
            </w:r>
            <w:r w:rsidR="00821C1F" w:rsidRPr="0071738D">
              <w:rPr>
                <w:rFonts w:cs="Arial"/>
                <w:color w:val="auto"/>
              </w:rPr>
              <w:t>)?</w:t>
            </w:r>
          </w:p>
          <w:p w14:paraId="07E7FAD0" w14:textId="77777777" w:rsidR="00821C1F" w:rsidRPr="0071738D" w:rsidRDefault="00821C1F" w:rsidP="006E3785">
            <w:pPr>
              <w:autoSpaceDE w:val="0"/>
              <w:autoSpaceDN w:val="0"/>
              <w:adjustRightInd w:val="0"/>
              <w:rPr>
                <w:rFonts w:cs="Arial"/>
                <w:color w:val="auto"/>
              </w:rPr>
            </w:pPr>
          </w:p>
          <w:p w14:paraId="2A435242" w14:textId="3B934579" w:rsidR="006876E3" w:rsidRPr="0071738D" w:rsidRDefault="006876E3" w:rsidP="006E3785">
            <w:pPr>
              <w:autoSpaceDE w:val="0"/>
              <w:autoSpaceDN w:val="0"/>
              <w:adjustRightInd w:val="0"/>
              <w:rPr>
                <w:rFonts w:cs="Arial"/>
                <w:color w:val="auto"/>
              </w:rPr>
            </w:pPr>
            <w:r w:rsidRPr="0071738D">
              <w:rPr>
                <w:rFonts w:cs="Arial"/>
                <w:color w:val="007DB9"/>
              </w:rPr>
              <w:t>A:</w:t>
            </w:r>
            <w:r w:rsidR="00821C1F" w:rsidRPr="0071738D">
              <w:rPr>
                <w:rFonts w:cs="Arial"/>
                <w:color w:val="007DB9"/>
              </w:rPr>
              <w:t xml:space="preserve"> Section 26Y has the effect that any warnings on a provisional folio (’Warning as to Title’, ‘Warning as to Dimensions’ and ’Warning as to subsisting interests’) are removed.</w:t>
            </w:r>
          </w:p>
        </w:tc>
      </w:tr>
      <w:tr w:rsidR="009A09F7" w:rsidRPr="0071738D" w14:paraId="2117786E" w14:textId="77777777" w:rsidTr="00975CB8">
        <w:trPr>
          <w:trHeight w:val="431"/>
        </w:trPr>
        <w:tc>
          <w:tcPr>
            <w:tcW w:w="777" w:type="dxa"/>
            <w:shd w:val="clear" w:color="auto" w:fill="auto"/>
          </w:tcPr>
          <w:p w14:paraId="66CDACA0" w14:textId="77777777" w:rsidR="009A09F7" w:rsidRPr="0071738D" w:rsidRDefault="009A09F7" w:rsidP="00975CB8">
            <w:pPr>
              <w:pStyle w:val="BodyText"/>
              <w:jc w:val="center"/>
              <w:rPr>
                <w:rFonts w:cs="Arial"/>
                <w:szCs w:val="18"/>
              </w:rPr>
            </w:pPr>
            <w:r w:rsidRPr="0071738D">
              <w:rPr>
                <w:rFonts w:cs="Arial"/>
                <w:szCs w:val="18"/>
              </w:rPr>
              <w:t>5.3</w:t>
            </w:r>
          </w:p>
        </w:tc>
        <w:tc>
          <w:tcPr>
            <w:tcW w:w="2200" w:type="dxa"/>
            <w:shd w:val="clear" w:color="auto" w:fill="auto"/>
          </w:tcPr>
          <w:p w14:paraId="7B647127" w14:textId="77777777" w:rsidR="009A09F7" w:rsidRPr="0071738D" w:rsidRDefault="009A09F7" w:rsidP="00975CB8">
            <w:pPr>
              <w:pStyle w:val="BodyText"/>
              <w:rPr>
                <w:rFonts w:cs="Arial"/>
                <w:sz w:val="20"/>
              </w:rPr>
            </w:pPr>
            <w:r w:rsidRPr="0071738D">
              <w:rPr>
                <w:rFonts w:cs="Arial"/>
                <w:sz w:val="20"/>
              </w:rPr>
              <w:t>Plan Branch update:</w:t>
            </w:r>
          </w:p>
          <w:p w14:paraId="5755EF1C" w14:textId="77777777" w:rsidR="009A09F7" w:rsidRPr="0071738D" w:rsidRDefault="009A09F7" w:rsidP="00975CB8">
            <w:pPr>
              <w:pStyle w:val="BodyText"/>
              <w:rPr>
                <w:rFonts w:cs="Arial"/>
                <w:sz w:val="20"/>
              </w:rPr>
            </w:pPr>
            <w:r w:rsidRPr="0071738D">
              <w:rPr>
                <w:rFonts w:cs="Arial"/>
                <w:sz w:val="20"/>
              </w:rPr>
              <w:t>Section 26Y TLA</w:t>
            </w:r>
          </w:p>
        </w:tc>
        <w:tc>
          <w:tcPr>
            <w:tcW w:w="7513" w:type="dxa"/>
            <w:shd w:val="clear" w:color="auto" w:fill="auto"/>
          </w:tcPr>
          <w:p w14:paraId="16C2EE73" w14:textId="677B9479" w:rsidR="009A09F7" w:rsidRPr="0071738D" w:rsidRDefault="009A09F7" w:rsidP="00975CB8">
            <w:pPr>
              <w:autoSpaceDE w:val="0"/>
              <w:autoSpaceDN w:val="0"/>
              <w:adjustRightInd w:val="0"/>
              <w:rPr>
                <w:rFonts w:cs="Arial"/>
                <w:color w:val="auto"/>
              </w:rPr>
            </w:pPr>
            <w:r w:rsidRPr="0071738D">
              <w:rPr>
                <w:rFonts w:cs="Arial"/>
                <w:color w:val="auto"/>
              </w:rPr>
              <w:t>Q: Will the removal of the ‘provisional title’ after 15 years also remove a warning as to dimensions or other warnings? If so, how will surveyors know that the warning used to exist? Will they need to do a historical search on every title they suspect might have had one?</w:t>
            </w:r>
          </w:p>
          <w:p w14:paraId="4F426D1F" w14:textId="77777777" w:rsidR="009A09F7" w:rsidRPr="0071738D" w:rsidRDefault="009A09F7" w:rsidP="00975CB8">
            <w:pPr>
              <w:autoSpaceDE w:val="0"/>
              <w:autoSpaceDN w:val="0"/>
              <w:adjustRightInd w:val="0"/>
              <w:rPr>
                <w:rFonts w:cs="Arial"/>
                <w:color w:val="auto"/>
              </w:rPr>
            </w:pPr>
          </w:p>
          <w:p w14:paraId="766FF2EF" w14:textId="77777777" w:rsidR="00377D37" w:rsidRPr="0071738D" w:rsidRDefault="009A09F7" w:rsidP="00975CB8">
            <w:pPr>
              <w:autoSpaceDE w:val="0"/>
              <w:autoSpaceDN w:val="0"/>
              <w:adjustRightInd w:val="0"/>
              <w:rPr>
                <w:rFonts w:cs="Arial"/>
                <w:color w:val="007DB9"/>
              </w:rPr>
            </w:pPr>
            <w:r w:rsidRPr="0071738D">
              <w:rPr>
                <w:rFonts w:cs="Arial"/>
                <w:color w:val="007DB9"/>
              </w:rPr>
              <w:t>A:  Yes, Section 26Y has the effect that any warnings on a provisional folio (’Warning as to Title’, ‘Warning as to Dimensions’ and ’Warning as to subsisting interests’) are removed.</w:t>
            </w:r>
            <w:r w:rsidR="00377D37" w:rsidRPr="0071738D">
              <w:rPr>
                <w:rFonts w:cs="Arial"/>
                <w:color w:val="007DB9"/>
              </w:rPr>
              <w:t xml:space="preserve"> </w:t>
            </w:r>
          </w:p>
          <w:p w14:paraId="6B987649" w14:textId="77777777" w:rsidR="00377D37" w:rsidRPr="0071738D" w:rsidRDefault="00377D37" w:rsidP="00975CB8">
            <w:pPr>
              <w:autoSpaceDE w:val="0"/>
              <w:autoSpaceDN w:val="0"/>
              <w:adjustRightInd w:val="0"/>
              <w:rPr>
                <w:rFonts w:cs="Arial"/>
                <w:color w:val="007DB9"/>
              </w:rPr>
            </w:pPr>
          </w:p>
          <w:p w14:paraId="426112B5" w14:textId="2B314B4D" w:rsidR="000A7158" w:rsidRPr="0071738D" w:rsidRDefault="000A7158" w:rsidP="00975CB8">
            <w:pPr>
              <w:autoSpaceDE w:val="0"/>
              <w:autoSpaceDN w:val="0"/>
              <w:adjustRightInd w:val="0"/>
              <w:rPr>
                <w:rFonts w:cs="Arial"/>
                <w:color w:val="auto"/>
              </w:rPr>
            </w:pPr>
            <w:r w:rsidRPr="0071738D">
              <w:rPr>
                <w:rFonts w:cs="Arial"/>
                <w:color w:val="007DB9"/>
              </w:rPr>
              <w:t xml:space="preserve">Historical search of the </w:t>
            </w:r>
            <w:r w:rsidR="00FE64DA" w:rsidRPr="0071738D">
              <w:rPr>
                <w:rFonts w:cs="Arial"/>
                <w:color w:val="007DB9"/>
              </w:rPr>
              <w:t>plan will provide the warning notations</w:t>
            </w:r>
            <w:r w:rsidR="00813002" w:rsidRPr="0071738D">
              <w:rPr>
                <w:rFonts w:cs="Arial"/>
                <w:color w:val="007DB9"/>
              </w:rPr>
              <w:t>, which were</w:t>
            </w:r>
            <w:r w:rsidR="00FE64DA" w:rsidRPr="0071738D">
              <w:rPr>
                <w:rFonts w:cs="Arial"/>
                <w:color w:val="007DB9"/>
              </w:rPr>
              <w:t xml:space="preserve"> applicable to the </w:t>
            </w:r>
            <w:r w:rsidR="007D34F6" w:rsidRPr="0071738D">
              <w:rPr>
                <w:rFonts w:cs="Arial"/>
                <w:color w:val="007DB9"/>
              </w:rPr>
              <w:t>parcel of interest.</w:t>
            </w:r>
          </w:p>
        </w:tc>
      </w:tr>
      <w:tr w:rsidR="009A09F7" w:rsidRPr="0071738D" w14:paraId="4E2F5A4D" w14:textId="77777777" w:rsidTr="003F3187">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3B5CAFA" w14:textId="44F38E83" w:rsidR="009A09F7" w:rsidRPr="0071738D" w:rsidRDefault="009A09F7" w:rsidP="003F3187">
            <w:pPr>
              <w:pStyle w:val="BodyText"/>
              <w:jc w:val="center"/>
              <w:rPr>
                <w:rFonts w:cs="Arial"/>
                <w:szCs w:val="18"/>
              </w:rPr>
            </w:pPr>
            <w:r w:rsidRPr="0071738D">
              <w:rPr>
                <w:rFonts w:cs="Arial"/>
                <w:szCs w:val="18"/>
              </w:rPr>
              <w:t>5.</w:t>
            </w:r>
            <w:r w:rsidR="002209DB" w:rsidRPr="0071738D">
              <w:rPr>
                <w:rFonts w:cs="Arial"/>
                <w:szCs w:val="18"/>
              </w:rPr>
              <w:t>4</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10388BB3" w14:textId="77777777" w:rsidR="009A09F7" w:rsidRPr="0071738D" w:rsidRDefault="009A09F7" w:rsidP="003F3187">
            <w:pPr>
              <w:pStyle w:val="BodyText"/>
              <w:rPr>
                <w:rFonts w:cs="Arial"/>
                <w:sz w:val="20"/>
              </w:rPr>
            </w:pPr>
            <w:r w:rsidRPr="0071738D">
              <w:rPr>
                <w:rFonts w:cs="Arial"/>
                <w:sz w:val="20"/>
              </w:rPr>
              <w:t>Plan Branch update:</w:t>
            </w:r>
          </w:p>
          <w:p w14:paraId="64541250" w14:textId="77777777" w:rsidR="009A09F7" w:rsidRPr="0071738D" w:rsidRDefault="009A09F7" w:rsidP="003F3187">
            <w:pPr>
              <w:pStyle w:val="BodyText"/>
              <w:rPr>
                <w:rFonts w:cs="Arial"/>
                <w:sz w:val="20"/>
              </w:rPr>
            </w:pPr>
            <w:r w:rsidRPr="0071738D">
              <w:rPr>
                <w:rFonts w:cs="Arial"/>
                <w:sz w:val="20"/>
              </w:rPr>
              <w:t>Section 26Y TLA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D24D776" w14:textId="77777777" w:rsidR="009A09F7" w:rsidRPr="0071738D" w:rsidRDefault="009A09F7" w:rsidP="003F3187">
            <w:pPr>
              <w:autoSpaceDE w:val="0"/>
              <w:autoSpaceDN w:val="0"/>
              <w:adjustRightInd w:val="0"/>
              <w:rPr>
                <w:rFonts w:cs="Arial"/>
                <w:color w:val="auto"/>
              </w:rPr>
            </w:pPr>
            <w:r w:rsidRPr="0071738D">
              <w:rPr>
                <w:rFonts w:cs="Arial"/>
                <w:color w:val="auto"/>
              </w:rPr>
              <w:t>Q: Does 15 years start at the date of the title created?</w:t>
            </w:r>
          </w:p>
          <w:p w14:paraId="396AB1CB" w14:textId="77777777" w:rsidR="009A09F7" w:rsidRPr="0071738D" w:rsidRDefault="009A09F7" w:rsidP="003F3187">
            <w:pPr>
              <w:autoSpaceDE w:val="0"/>
              <w:autoSpaceDN w:val="0"/>
              <w:adjustRightInd w:val="0"/>
              <w:rPr>
                <w:rFonts w:cs="Arial"/>
                <w:color w:val="auto"/>
              </w:rPr>
            </w:pPr>
          </w:p>
          <w:p w14:paraId="4D339030" w14:textId="77777777" w:rsidR="009A09F7" w:rsidRPr="0071738D" w:rsidRDefault="009A09F7" w:rsidP="003F3187">
            <w:pPr>
              <w:autoSpaceDE w:val="0"/>
              <w:autoSpaceDN w:val="0"/>
              <w:adjustRightInd w:val="0"/>
              <w:rPr>
                <w:rFonts w:cs="Arial"/>
                <w:color w:val="auto"/>
              </w:rPr>
            </w:pPr>
            <w:r w:rsidRPr="0071738D">
              <w:rPr>
                <w:rFonts w:cs="Arial"/>
                <w:color w:val="007DB9"/>
              </w:rPr>
              <w:t>A: Yes, Section 26Y provides that a provisional folio created from a conversion of general law land becomes an ordinary folio 15 years after the creation of the provisional folio.</w:t>
            </w:r>
          </w:p>
        </w:tc>
      </w:tr>
      <w:tr w:rsidR="006876E3" w:rsidRPr="0071738D" w14:paraId="726AD586" w14:textId="77777777" w:rsidTr="006E3785">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2DA1D7E" w14:textId="2EA6AA57" w:rsidR="006876E3" w:rsidRPr="0071738D" w:rsidRDefault="00687A43" w:rsidP="006E3785">
            <w:pPr>
              <w:pStyle w:val="BodyText"/>
              <w:jc w:val="center"/>
              <w:rPr>
                <w:rFonts w:cs="Arial"/>
                <w:szCs w:val="18"/>
              </w:rPr>
            </w:pPr>
            <w:r w:rsidRPr="0071738D">
              <w:rPr>
                <w:rFonts w:cs="Arial"/>
                <w:szCs w:val="18"/>
              </w:rPr>
              <w:t>5</w:t>
            </w:r>
            <w:r w:rsidR="006876E3" w:rsidRPr="0071738D">
              <w:rPr>
                <w:rFonts w:cs="Arial"/>
                <w:szCs w:val="18"/>
              </w:rPr>
              <w:t>.</w:t>
            </w:r>
            <w:r w:rsidR="002209DB" w:rsidRPr="0071738D">
              <w:rPr>
                <w:rFonts w:cs="Arial"/>
                <w:szCs w:val="18"/>
              </w:rPr>
              <w:t>5</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672B2600" w14:textId="77777777" w:rsidR="00923B9A" w:rsidRPr="0071738D" w:rsidRDefault="00923B9A" w:rsidP="00923B9A">
            <w:pPr>
              <w:pStyle w:val="BodyText"/>
              <w:rPr>
                <w:rFonts w:cs="Arial"/>
                <w:sz w:val="20"/>
              </w:rPr>
            </w:pPr>
            <w:r w:rsidRPr="0071738D">
              <w:rPr>
                <w:rFonts w:cs="Arial"/>
                <w:sz w:val="20"/>
              </w:rPr>
              <w:t>Plan Branch update:</w:t>
            </w:r>
          </w:p>
          <w:p w14:paraId="506DCB5B" w14:textId="7D5DC07D" w:rsidR="006876E3" w:rsidRPr="0071738D" w:rsidRDefault="00923B9A" w:rsidP="00923B9A">
            <w:pPr>
              <w:pStyle w:val="BodyText"/>
              <w:rPr>
                <w:rFonts w:cs="Arial"/>
                <w:sz w:val="20"/>
              </w:rPr>
            </w:pPr>
            <w:r w:rsidRPr="0071738D">
              <w:rPr>
                <w:rFonts w:cs="Arial"/>
                <w:sz w:val="20"/>
              </w:rPr>
              <w:t>Section 26Y TLA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EDBFA9D" w14:textId="77777777" w:rsidR="006876E3" w:rsidRPr="0071738D" w:rsidRDefault="006876E3" w:rsidP="006E3785">
            <w:pPr>
              <w:autoSpaceDE w:val="0"/>
              <w:autoSpaceDN w:val="0"/>
              <w:adjustRightInd w:val="0"/>
              <w:rPr>
                <w:rFonts w:cs="Arial"/>
                <w:color w:val="auto"/>
              </w:rPr>
            </w:pPr>
            <w:r w:rsidRPr="0071738D">
              <w:rPr>
                <w:rFonts w:cs="Arial"/>
                <w:color w:val="auto"/>
              </w:rPr>
              <w:t>Q: Is it possible to amend the dimensions on the title after the provisional title status has been removed?</w:t>
            </w:r>
          </w:p>
          <w:p w14:paraId="30894A47" w14:textId="77777777" w:rsidR="001C6D51" w:rsidRPr="0071738D" w:rsidRDefault="001C6D51" w:rsidP="006E3785">
            <w:pPr>
              <w:autoSpaceDE w:val="0"/>
              <w:autoSpaceDN w:val="0"/>
              <w:adjustRightInd w:val="0"/>
              <w:rPr>
                <w:rFonts w:cs="Arial"/>
                <w:color w:val="auto"/>
              </w:rPr>
            </w:pPr>
          </w:p>
          <w:p w14:paraId="6AFD2541" w14:textId="680E9341" w:rsidR="00C51175" w:rsidRPr="0071738D" w:rsidRDefault="006876E3" w:rsidP="006E3785">
            <w:pPr>
              <w:autoSpaceDE w:val="0"/>
              <w:autoSpaceDN w:val="0"/>
              <w:adjustRightInd w:val="0"/>
              <w:rPr>
                <w:rFonts w:cs="Arial"/>
                <w:color w:val="007DB9"/>
              </w:rPr>
            </w:pPr>
            <w:r w:rsidRPr="0071738D">
              <w:rPr>
                <w:rFonts w:cs="Arial"/>
                <w:color w:val="007DB9"/>
              </w:rPr>
              <w:t>A:</w:t>
            </w:r>
            <w:r w:rsidR="001C6D51" w:rsidRPr="0071738D">
              <w:rPr>
                <w:rFonts w:cs="Arial"/>
                <w:color w:val="007DB9"/>
              </w:rPr>
              <w:t xml:space="preserve">  </w:t>
            </w:r>
            <w:r w:rsidR="00AA7EB9" w:rsidRPr="0071738D">
              <w:rPr>
                <w:rFonts w:cs="Arial"/>
                <w:color w:val="007DB9"/>
              </w:rPr>
              <w:t xml:space="preserve">Yes, but if the </w:t>
            </w:r>
            <w:r w:rsidR="00EA4868" w:rsidRPr="0071738D">
              <w:rPr>
                <w:rFonts w:cs="Arial"/>
                <w:color w:val="007DB9"/>
              </w:rPr>
              <w:t>15-year</w:t>
            </w:r>
            <w:r w:rsidR="007126AE" w:rsidRPr="0071738D">
              <w:rPr>
                <w:rFonts w:cs="Arial"/>
                <w:color w:val="007DB9"/>
              </w:rPr>
              <w:t xml:space="preserve"> period has elapsed and </w:t>
            </w:r>
            <w:r w:rsidR="002E2881" w:rsidRPr="0071738D">
              <w:rPr>
                <w:rFonts w:cs="Arial"/>
                <w:color w:val="007DB9"/>
              </w:rPr>
              <w:t xml:space="preserve">warnings removed from the provisional folio, then any </w:t>
            </w:r>
            <w:r w:rsidR="00BE1BEB" w:rsidRPr="0071738D">
              <w:rPr>
                <w:rFonts w:cs="Arial"/>
                <w:color w:val="007DB9"/>
              </w:rPr>
              <w:t xml:space="preserve">amendment to dimension will need to be undertaken using an alternate </w:t>
            </w:r>
            <w:r w:rsidR="00C51175" w:rsidRPr="0071738D">
              <w:rPr>
                <w:rFonts w:cs="Arial"/>
                <w:color w:val="007DB9"/>
              </w:rPr>
              <w:t>boundary amendment application, e.g. sections 60, 99, 103, or 15 of the TLA</w:t>
            </w:r>
            <w:r w:rsidR="00930E39" w:rsidRPr="0071738D">
              <w:rPr>
                <w:rFonts w:cs="Arial"/>
                <w:color w:val="007DB9"/>
              </w:rPr>
              <w:t>.</w:t>
            </w:r>
          </w:p>
          <w:p w14:paraId="524ADCC7" w14:textId="77777777" w:rsidR="00C51175" w:rsidRPr="0071738D" w:rsidRDefault="00C51175" w:rsidP="006E3785">
            <w:pPr>
              <w:autoSpaceDE w:val="0"/>
              <w:autoSpaceDN w:val="0"/>
              <w:adjustRightInd w:val="0"/>
              <w:rPr>
                <w:rFonts w:cs="Arial"/>
                <w:color w:val="007DB9"/>
              </w:rPr>
            </w:pPr>
          </w:p>
          <w:p w14:paraId="282A1B6C" w14:textId="12340220" w:rsidR="006876E3" w:rsidRPr="0071738D" w:rsidRDefault="00C51175" w:rsidP="006E3785">
            <w:pPr>
              <w:autoSpaceDE w:val="0"/>
              <w:autoSpaceDN w:val="0"/>
              <w:adjustRightInd w:val="0"/>
              <w:rPr>
                <w:rFonts w:cs="Arial"/>
                <w:color w:val="auto"/>
              </w:rPr>
            </w:pPr>
            <w:r w:rsidRPr="0071738D">
              <w:rPr>
                <w:rFonts w:cs="Arial"/>
                <w:color w:val="007DB9"/>
              </w:rPr>
              <w:lastRenderedPageBreak/>
              <w:t>E</w:t>
            </w:r>
            <w:r w:rsidR="001C6D51" w:rsidRPr="0071738D">
              <w:rPr>
                <w:rFonts w:cs="Arial"/>
                <w:color w:val="007DB9"/>
              </w:rPr>
              <w:t xml:space="preserve">xisting applications under </w:t>
            </w:r>
            <w:r w:rsidR="00011E0D" w:rsidRPr="0071738D">
              <w:rPr>
                <w:rFonts w:cs="Arial"/>
                <w:color w:val="007DB9"/>
              </w:rPr>
              <w:t>S</w:t>
            </w:r>
            <w:r w:rsidR="001C6D51" w:rsidRPr="0071738D">
              <w:rPr>
                <w:rFonts w:cs="Arial"/>
                <w:color w:val="007DB9"/>
              </w:rPr>
              <w:t>ection 26P of the TLA (including applications which have been created in SPEAR but not yet lodged) where the 15-year period has elapsed will need to be altered to an appropriate alternate boundary amendment application (e.g. sections 60, 99, 103, or 15 of the TLA) before they can proceed</w:t>
            </w:r>
            <w:r w:rsidR="00930E39" w:rsidRPr="0071738D">
              <w:rPr>
                <w:rFonts w:cs="Arial"/>
                <w:color w:val="007DB9"/>
              </w:rPr>
              <w:t>.</w:t>
            </w:r>
          </w:p>
        </w:tc>
      </w:tr>
      <w:tr w:rsidR="009A09F7" w:rsidRPr="0071738D" w14:paraId="28EE5A98" w14:textId="77777777" w:rsidTr="00B16303">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AACC4EB" w14:textId="4A6FFC4C" w:rsidR="009A09F7" w:rsidRPr="0071738D" w:rsidRDefault="009A09F7" w:rsidP="00B16303">
            <w:pPr>
              <w:pStyle w:val="BodyText"/>
              <w:jc w:val="center"/>
              <w:rPr>
                <w:rFonts w:cs="Arial"/>
                <w:szCs w:val="18"/>
              </w:rPr>
            </w:pPr>
            <w:r w:rsidRPr="0071738D">
              <w:rPr>
                <w:rFonts w:cs="Arial"/>
                <w:szCs w:val="18"/>
              </w:rPr>
              <w:lastRenderedPageBreak/>
              <w:t>5.</w:t>
            </w:r>
            <w:r w:rsidR="002209DB" w:rsidRPr="0071738D">
              <w:rPr>
                <w:rFonts w:cs="Arial"/>
                <w:szCs w:val="18"/>
              </w:rPr>
              <w:t>6</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10B6BA6" w14:textId="77777777" w:rsidR="009A09F7" w:rsidRPr="0071738D" w:rsidRDefault="009A09F7" w:rsidP="00B16303">
            <w:pPr>
              <w:pStyle w:val="BodyText"/>
              <w:rPr>
                <w:rFonts w:cs="Arial"/>
                <w:sz w:val="20"/>
              </w:rPr>
            </w:pPr>
            <w:r w:rsidRPr="0071738D">
              <w:rPr>
                <w:rFonts w:cs="Arial"/>
                <w:sz w:val="20"/>
              </w:rPr>
              <w:t>Plan Branch update:</w:t>
            </w:r>
          </w:p>
          <w:p w14:paraId="3E2D97F2" w14:textId="77777777" w:rsidR="009A09F7" w:rsidRPr="0071738D" w:rsidRDefault="009A09F7" w:rsidP="00B16303">
            <w:pPr>
              <w:pStyle w:val="BodyText"/>
              <w:rPr>
                <w:rFonts w:cs="Arial"/>
                <w:sz w:val="20"/>
              </w:rPr>
            </w:pPr>
            <w:r w:rsidRPr="0071738D">
              <w:rPr>
                <w:rFonts w:cs="Arial"/>
                <w:sz w:val="20"/>
              </w:rPr>
              <w:t>Section 26Y TLA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62AF42E" w14:textId="77777777" w:rsidR="009A09F7" w:rsidRPr="0071738D" w:rsidRDefault="009A09F7" w:rsidP="00B16303">
            <w:pPr>
              <w:autoSpaceDE w:val="0"/>
              <w:autoSpaceDN w:val="0"/>
              <w:adjustRightInd w:val="0"/>
              <w:rPr>
                <w:rFonts w:cs="Arial"/>
                <w:color w:val="auto"/>
              </w:rPr>
            </w:pPr>
            <w:r w:rsidRPr="0071738D">
              <w:rPr>
                <w:rFonts w:cs="Arial"/>
                <w:color w:val="auto"/>
              </w:rPr>
              <w:t>Q:  Where can I get further information about the Section 26Y changes?</w:t>
            </w:r>
          </w:p>
          <w:p w14:paraId="68E67DAC" w14:textId="77777777" w:rsidR="009A09F7" w:rsidRPr="0071738D" w:rsidRDefault="009A09F7" w:rsidP="00B16303">
            <w:pPr>
              <w:autoSpaceDE w:val="0"/>
              <w:autoSpaceDN w:val="0"/>
              <w:adjustRightInd w:val="0"/>
              <w:rPr>
                <w:rFonts w:cs="Arial"/>
                <w:color w:val="0070C0"/>
              </w:rPr>
            </w:pPr>
          </w:p>
          <w:p w14:paraId="6D701E27" w14:textId="77777777" w:rsidR="009A09F7" w:rsidRPr="0071738D" w:rsidRDefault="009A09F7" w:rsidP="00B16303">
            <w:pPr>
              <w:autoSpaceDE w:val="0"/>
              <w:autoSpaceDN w:val="0"/>
              <w:adjustRightInd w:val="0"/>
              <w:rPr>
                <w:rFonts w:cs="Arial"/>
                <w:color w:val="007DB9"/>
              </w:rPr>
            </w:pPr>
            <w:r w:rsidRPr="0071738D">
              <w:rPr>
                <w:rFonts w:cs="Arial"/>
                <w:color w:val="007DB9"/>
              </w:rPr>
              <w:t xml:space="preserve">A:  Customer Information Bulletin 187 outlined the changes:  </w:t>
            </w:r>
            <w:hyperlink r:id="rId15" w:history="1">
              <w:r w:rsidRPr="0071738D">
                <w:rPr>
                  <w:rStyle w:val="Hyperlink"/>
                  <w:rFonts w:cs="Arial"/>
                  <w:color w:val="007DB9"/>
                </w:rPr>
                <w:t>https://www.propertyandlandtitles.vic.gov.au/customer-information-bulletins</w:t>
              </w:r>
            </w:hyperlink>
          </w:p>
          <w:p w14:paraId="0141A2E0" w14:textId="77777777" w:rsidR="009A09F7" w:rsidRPr="0071738D" w:rsidRDefault="009A09F7" w:rsidP="00B16303">
            <w:pPr>
              <w:autoSpaceDE w:val="0"/>
              <w:autoSpaceDN w:val="0"/>
              <w:adjustRightInd w:val="0"/>
              <w:rPr>
                <w:rFonts w:cs="Arial"/>
                <w:color w:val="007DB9"/>
              </w:rPr>
            </w:pPr>
          </w:p>
          <w:p w14:paraId="4E1223A5" w14:textId="4AAD4570" w:rsidR="009A09F7" w:rsidRPr="0071738D" w:rsidRDefault="009A09F7" w:rsidP="00B16303">
            <w:pPr>
              <w:autoSpaceDE w:val="0"/>
              <w:autoSpaceDN w:val="0"/>
              <w:adjustRightInd w:val="0"/>
              <w:rPr>
                <w:rFonts w:cs="Arial"/>
                <w:color w:val="auto"/>
              </w:rPr>
            </w:pPr>
            <w:r w:rsidRPr="0071738D">
              <w:rPr>
                <w:rFonts w:cs="Arial"/>
                <w:color w:val="007DB9"/>
              </w:rPr>
              <w:t xml:space="preserve">Alternatively, email </w:t>
            </w:r>
            <w:r w:rsidR="00C02D9F" w:rsidRPr="0071738D">
              <w:rPr>
                <w:rFonts w:cs="Arial"/>
                <w:color w:val="007DB9"/>
              </w:rPr>
              <w:t>aps.branch@delwp.vic.gov.au</w:t>
            </w:r>
            <w:r w:rsidRPr="0071738D">
              <w:rPr>
                <w:rFonts w:cs="Arial"/>
                <w:color w:val="007DB9"/>
              </w:rPr>
              <w:t xml:space="preserve"> if you have any further enquiries.</w:t>
            </w:r>
          </w:p>
        </w:tc>
      </w:tr>
    </w:tbl>
    <w:p w14:paraId="1B9ACC9D" w14:textId="33255C9B" w:rsidR="008F1BED" w:rsidRPr="0071738D" w:rsidRDefault="008F1BED">
      <w:pPr>
        <w:rPr>
          <w:rFonts w:cs="Arial"/>
        </w:rPr>
      </w:pPr>
    </w:p>
    <w:p w14:paraId="3B5E6E77" w14:textId="77777777" w:rsidR="00A94663" w:rsidRPr="0071738D" w:rsidRDefault="00A94663">
      <w:pPr>
        <w:rPr>
          <w:rFonts w:cs="Arial"/>
          <w:color w:val="007DB9"/>
        </w:rPr>
      </w:pPr>
    </w:p>
    <w:p w14:paraId="387D3900" w14:textId="3D6ECE0F" w:rsidR="0071757E" w:rsidRPr="0071738D" w:rsidRDefault="0071757E" w:rsidP="00546E69">
      <w:pPr>
        <w:pStyle w:val="ListParagraph"/>
        <w:numPr>
          <w:ilvl w:val="0"/>
          <w:numId w:val="50"/>
        </w:numPr>
        <w:rPr>
          <w:rFonts w:cs="Arial"/>
          <w:b/>
          <w:color w:val="007DB9"/>
          <w:sz w:val="28"/>
          <w:szCs w:val="28"/>
        </w:rPr>
      </w:pPr>
      <w:r w:rsidRPr="0071738D">
        <w:rPr>
          <w:rFonts w:cs="Arial"/>
          <w:b/>
          <w:color w:val="007DB9"/>
          <w:sz w:val="28"/>
          <w:szCs w:val="28"/>
        </w:rPr>
        <w:t xml:space="preserve">Geographic Names Victoria </w:t>
      </w:r>
      <w:r w:rsidR="00B3304B" w:rsidRPr="0071738D">
        <w:rPr>
          <w:rFonts w:cs="Arial"/>
          <w:b/>
          <w:color w:val="007DB9"/>
          <w:sz w:val="28"/>
          <w:szCs w:val="28"/>
        </w:rPr>
        <w:t>u</w:t>
      </w:r>
      <w:r w:rsidRPr="0071738D">
        <w:rPr>
          <w:rFonts w:cs="Arial"/>
          <w:b/>
          <w:color w:val="007DB9"/>
          <w:sz w:val="28"/>
          <w:szCs w:val="28"/>
        </w:rPr>
        <w:t>pdate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5E0" w:firstRow="1" w:lastRow="1" w:firstColumn="1" w:lastColumn="1" w:noHBand="0" w:noVBand="1"/>
      </w:tblPr>
      <w:tblGrid>
        <w:gridCol w:w="777"/>
        <w:gridCol w:w="2200"/>
        <w:gridCol w:w="7513"/>
      </w:tblGrid>
      <w:tr w:rsidR="00804532" w:rsidRPr="0071738D" w14:paraId="2E73377F" w14:textId="77777777" w:rsidTr="00665E4B">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1B3B502" w14:textId="77777777" w:rsidR="00804532" w:rsidRPr="0071738D" w:rsidRDefault="00804532" w:rsidP="00665E4B">
            <w:pPr>
              <w:pStyle w:val="BodyText"/>
              <w:jc w:val="center"/>
              <w:rPr>
                <w:rFonts w:cs="Arial"/>
                <w:color w:val="000000" w:themeColor="text1"/>
                <w:szCs w:val="18"/>
              </w:rPr>
            </w:pPr>
            <w:r w:rsidRPr="0071738D">
              <w:rPr>
                <w:rFonts w:cs="Arial"/>
                <w:color w:val="000000" w:themeColor="text1"/>
                <w:szCs w:val="18"/>
              </w:rPr>
              <w:t>6.1</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6633B1FD" w14:textId="77777777" w:rsidR="00804532" w:rsidRPr="0071738D" w:rsidRDefault="00804532" w:rsidP="00665E4B">
            <w:pPr>
              <w:pStyle w:val="BodyText"/>
              <w:rPr>
                <w:rFonts w:cs="Arial"/>
                <w:color w:val="000000" w:themeColor="text1"/>
                <w:sz w:val="20"/>
              </w:rPr>
            </w:pPr>
            <w:r w:rsidRPr="0071738D">
              <w:rPr>
                <w:rFonts w:cs="Arial"/>
                <w:color w:val="000000" w:themeColor="text1"/>
                <w:sz w:val="20"/>
              </w:rPr>
              <w:t>Geographic Names Victoria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210C1E8" w14:textId="1576B03A" w:rsidR="00804532" w:rsidRPr="0071738D" w:rsidRDefault="00804532" w:rsidP="00665E4B">
            <w:pPr>
              <w:autoSpaceDE w:val="0"/>
              <w:autoSpaceDN w:val="0"/>
              <w:adjustRightInd w:val="0"/>
              <w:rPr>
                <w:rFonts w:cs="Arial"/>
                <w:color w:val="000000" w:themeColor="text1"/>
              </w:rPr>
            </w:pPr>
            <w:r w:rsidRPr="0071738D">
              <w:rPr>
                <w:rFonts w:cs="Arial"/>
                <w:color w:val="000000" w:themeColor="text1"/>
              </w:rPr>
              <w:t>Q: In regard to the importance of street naming for emergency services, are aboriginal names appropriate to use considering the unfamiliar pronunciation and spelling for a lot of people?</w:t>
            </w:r>
          </w:p>
          <w:p w14:paraId="57EB80C0" w14:textId="77777777" w:rsidR="00804532" w:rsidRPr="0071738D" w:rsidRDefault="00804532" w:rsidP="00665E4B">
            <w:pPr>
              <w:autoSpaceDE w:val="0"/>
              <w:autoSpaceDN w:val="0"/>
              <w:adjustRightInd w:val="0"/>
              <w:rPr>
                <w:rFonts w:cs="Arial"/>
                <w:color w:val="000000" w:themeColor="text1"/>
              </w:rPr>
            </w:pPr>
          </w:p>
          <w:p w14:paraId="00B72AAF" w14:textId="77777777" w:rsidR="00804532" w:rsidRPr="0071738D" w:rsidRDefault="00804532" w:rsidP="00665E4B">
            <w:pPr>
              <w:autoSpaceDE w:val="0"/>
              <w:autoSpaceDN w:val="0"/>
              <w:adjustRightInd w:val="0"/>
              <w:rPr>
                <w:rFonts w:cs="Arial"/>
                <w:color w:val="007DB9"/>
              </w:rPr>
            </w:pPr>
            <w:r w:rsidRPr="0071738D">
              <w:rPr>
                <w:rFonts w:cs="Arial"/>
                <w:color w:val="007DB9"/>
              </w:rPr>
              <w:t>A:  The naming of roads, features and localities in local Aboriginal language can act as a form of recognition of Victorian Traditional Owners' ties with Country and, for the broader community, becomes a lasting reminder of Victoria's rich heritage. Encouraging a deeper understanding and appreciation of Aboriginal culture and heritage in the wider community is important and necessary part of this.</w:t>
            </w:r>
          </w:p>
          <w:p w14:paraId="0DED3965" w14:textId="77777777" w:rsidR="00804532" w:rsidRPr="0071738D" w:rsidRDefault="00804532" w:rsidP="00665E4B">
            <w:pPr>
              <w:autoSpaceDE w:val="0"/>
              <w:autoSpaceDN w:val="0"/>
              <w:adjustRightInd w:val="0"/>
              <w:rPr>
                <w:rFonts w:cs="Arial"/>
                <w:color w:val="007DB9"/>
              </w:rPr>
            </w:pPr>
          </w:p>
          <w:p w14:paraId="60BF858C" w14:textId="77777777" w:rsidR="00804532" w:rsidRPr="0071738D" w:rsidRDefault="00804532" w:rsidP="00665E4B">
            <w:pPr>
              <w:autoSpaceDE w:val="0"/>
              <w:autoSpaceDN w:val="0"/>
              <w:adjustRightInd w:val="0"/>
              <w:rPr>
                <w:rFonts w:cs="Arial"/>
                <w:color w:val="0070C0"/>
              </w:rPr>
            </w:pPr>
            <w:r w:rsidRPr="0071738D">
              <w:rPr>
                <w:rFonts w:cs="Arial"/>
                <w:color w:val="007DB9"/>
              </w:rPr>
              <w:t>There are various examples across our state where Local Government Authorities have worked in successful partnership with Traditional Owners to name or rename places in their communities, and something that Geographic Names Victoria is proud to support.</w:t>
            </w:r>
          </w:p>
        </w:tc>
      </w:tr>
      <w:tr w:rsidR="002D7C21" w:rsidRPr="0071738D" w14:paraId="3E4F95DB" w14:textId="77777777" w:rsidTr="00E822BD">
        <w:trPr>
          <w:trHeight w:val="431"/>
        </w:trPr>
        <w:tc>
          <w:tcPr>
            <w:tcW w:w="777" w:type="dxa"/>
            <w:shd w:val="clear" w:color="auto" w:fill="auto"/>
          </w:tcPr>
          <w:p w14:paraId="7E9CBE89" w14:textId="3EF3FA63" w:rsidR="002D7C21" w:rsidRPr="0071738D" w:rsidRDefault="006876E3" w:rsidP="00E822BD">
            <w:pPr>
              <w:pStyle w:val="BodyText"/>
              <w:jc w:val="center"/>
              <w:rPr>
                <w:rFonts w:cs="Arial"/>
                <w:szCs w:val="18"/>
              </w:rPr>
            </w:pPr>
            <w:r w:rsidRPr="0071738D">
              <w:rPr>
                <w:rFonts w:cs="Arial"/>
                <w:szCs w:val="18"/>
              </w:rPr>
              <w:t>6</w:t>
            </w:r>
            <w:r w:rsidR="003E1B15" w:rsidRPr="0071738D">
              <w:rPr>
                <w:rFonts w:cs="Arial"/>
                <w:szCs w:val="18"/>
              </w:rPr>
              <w:t>.</w:t>
            </w:r>
            <w:r w:rsidR="00804532" w:rsidRPr="0071738D">
              <w:rPr>
                <w:rFonts w:cs="Arial"/>
                <w:szCs w:val="18"/>
              </w:rPr>
              <w:t>2</w:t>
            </w:r>
          </w:p>
        </w:tc>
        <w:tc>
          <w:tcPr>
            <w:tcW w:w="2200" w:type="dxa"/>
            <w:shd w:val="clear" w:color="auto" w:fill="auto"/>
          </w:tcPr>
          <w:p w14:paraId="5E468FEB" w14:textId="77777777" w:rsidR="002D7C21" w:rsidRPr="0071738D" w:rsidRDefault="002D7C21" w:rsidP="00E822BD">
            <w:pPr>
              <w:pStyle w:val="BodyText"/>
              <w:rPr>
                <w:rFonts w:cs="Arial"/>
                <w:sz w:val="20"/>
              </w:rPr>
            </w:pPr>
            <w:r w:rsidRPr="0071738D">
              <w:rPr>
                <w:rFonts w:cs="Arial"/>
                <w:sz w:val="20"/>
              </w:rPr>
              <w:t>Geographic Names Victoria</w:t>
            </w:r>
          </w:p>
        </w:tc>
        <w:tc>
          <w:tcPr>
            <w:tcW w:w="7513" w:type="dxa"/>
            <w:shd w:val="clear" w:color="auto" w:fill="auto"/>
          </w:tcPr>
          <w:p w14:paraId="6EFB7B67" w14:textId="021134F7" w:rsidR="002D7C21" w:rsidRPr="0071738D" w:rsidRDefault="002D7C21" w:rsidP="00E822BD">
            <w:pPr>
              <w:autoSpaceDE w:val="0"/>
              <w:autoSpaceDN w:val="0"/>
              <w:adjustRightInd w:val="0"/>
              <w:rPr>
                <w:rFonts w:cs="Arial"/>
                <w:color w:val="auto"/>
              </w:rPr>
            </w:pPr>
            <w:r w:rsidRPr="0071738D">
              <w:rPr>
                <w:rFonts w:cs="Arial"/>
                <w:color w:val="auto"/>
              </w:rPr>
              <w:t xml:space="preserve">Q: </w:t>
            </w:r>
            <w:r w:rsidR="001B3C01" w:rsidRPr="0071738D">
              <w:rPr>
                <w:rFonts w:cs="Arial"/>
                <w:color w:val="auto"/>
              </w:rPr>
              <w:t xml:space="preserve">What is the position on non-conforming historical street names </w:t>
            </w:r>
            <w:r w:rsidR="00021B72" w:rsidRPr="0071738D">
              <w:rPr>
                <w:rFonts w:cs="Arial"/>
                <w:color w:val="auto"/>
              </w:rPr>
              <w:t xml:space="preserve">such </w:t>
            </w:r>
            <w:r w:rsidR="00150E8D" w:rsidRPr="0071738D">
              <w:rPr>
                <w:rFonts w:cs="Arial"/>
                <w:color w:val="auto"/>
              </w:rPr>
              <w:t>as ‘</w:t>
            </w:r>
            <w:r w:rsidRPr="0071738D">
              <w:rPr>
                <w:rFonts w:cs="Arial"/>
                <w:color w:val="auto"/>
              </w:rPr>
              <w:t>Esplanade</w:t>
            </w:r>
            <w:r w:rsidR="00272314" w:rsidRPr="0071738D">
              <w:rPr>
                <w:rFonts w:cs="Arial"/>
                <w:color w:val="auto"/>
              </w:rPr>
              <w:t>’</w:t>
            </w:r>
            <w:r w:rsidRPr="0071738D">
              <w:rPr>
                <w:rFonts w:cs="Arial"/>
                <w:color w:val="auto"/>
              </w:rPr>
              <w:t>. It</w:t>
            </w:r>
            <w:r w:rsidR="00D3115F" w:rsidRPr="0071738D">
              <w:rPr>
                <w:rFonts w:cs="Arial"/>
                <w:color w:val="auto"/>
              </w:rPr>
              <w:t xml:space="preserve"> i</w:t>
            </w:r>
            <w:r w:rsidRPr="0071738D">
              <w:rPr>
                <w:rFonts w:cs="Arial"/>
                <w:color w:val="auto"/>
              </w:rPr>
              <w:t>s a historical name</w:t>
            </w:r>
            <w:r w:rsidR="00021B72" w:rsidRPr="0071738D">
              <w:rPr>
                <w:rFonts w:cs="Arial"/>
                <w:color w:val="auto"/>
              </w:rPr>
              <w:t xml:space="preserve"> (circa</w:t>
            </w:r>
            <w:r w:rsidRPr="0071738D">
              <w:rPr>
                <w:rFonts w:cs="Arial"/>
                <w:color w:val="auto"/>
              </w:rPr>
              <w:t xml:space="preserve"> 1880</w:t>
            </w:r>
            <w:r w:rsidR="00021B72" w:rsidRPr="0071738D">
              <w:rPr>
                <w:rFonts w:cs="Arial"/>
                <w:color w:val="auto"/>
              </w:rPr>
              <w:t>)</w:t>
            </w:r>
            <w:r w:rsidRPr="0071738D">
              <w:rPr>
                <w:rFonts w:cs="Arial"/>
                <w:color w:val="auto"/>
              </w:rPr>
              <w:t xml:space="preserve"> so renaming isn’t appropriate. </w:t>
            </w:r>
          </w:p>
          <w:p w14:paraId="511874E4" w14:textId="77777777" w:rsidR="00835AC6" w:rsidRPr="0071738D" w:rsidRDefault="00835AC6" w:rsidP="00E822BD">
            <w:pPr>
              <w:autoSpaceDE w:val="0"/>
              <w:autoSpaceDN w:val="0"/>
              <w:adjustRightInd w:val="0"/>
              <w:rPr>
                <w:rFonts w:cs="Arial"/>
                <w:color w:val="auto"/>
              </w:rPr>
            </w:pPr>
          </w:p>
          <w:p w14:paraId="40BA18A0" w14:textId="3BA34138" w:rsidR="002D7C21" w:rsidRPr="0071738D" w:rsidRDefault="002D7C21" w:rsidP="008E62D1">
            <w:pPr>
              <w:autoSpaceDE w:val="0"/>
              <w:autoSpaceDN w:val="0"/>
              <w:adjustRightInd w:val="0"/>
              <w:rPr>
                <w:rFonts w:cs="Arial"/>
                <w:color w:val="auto"/>
              </w:rPr>
            </w:pPr>
            <w:r w:rsidRPr="0071738D">
              <w:rPr>
                <w:rFonts w:cs="Arial"/>
                <w:color w:val="007DB9"/>
              </w:rPr>
              <w:t>A:</w:t>
            </w:r>
            <w:r w:rsidR="00835AC6" w:rsidRPr="0071738D">
              <w:rPr>
                <w:rFonts w:cs="Arial"/>
                <w:color w:val="007DB9"/>
              </w:rPr>
              <w:t xml:space="preserve">  Historical</w:t>
            </w:r>
            <w:r w:rsidR="009C7575" w:rsidRPr="0071738D">
              <w:rPr>
                <w:rFonts w:cs="Arial"/>
                <w:color w:val="007DB9"/>
              </w:rPr>
              <w:t xml:space="preserve">/existing </w:t>
            </w:r>
            <w:r w:rsidR="00835AC6" w:rsidRPr="0071738D">
              <w:rPr>
                <w:rFonts w:cs="Arial"/>
                <w:color w:val="007DB9"/>
              </w:rPr>
              <w:t xml:space="preserve">street names can continue to be used in addressing.  </w:t>
            </w:r>
          </w:p>
        </w:tc>
      </w:tr>
      <w:tr w:rsidR="008C4CE6" w:rsidRPr="0071738D" w14:paraId="3DD3E143" w14:textId="77777777" w:rsidTr="00E02879">
        <w:trPr>
          <w:trHeight w:val="431"/>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8E06DB0" w14:textId="203F1113" w:rsidR="008C4CE6" w:rsidRPr="0071738D" w:rsidRDefault="008C4CE6" w:rsidP="00E02879">
            <w:pPr>
              <w:pStyle w:val="BodyText"/>
              <w:jc w:val="center"/>
              <w:rPr>
                <w:rFonts w:cs="Arial"/>
                <w:color w:val="000000" w:themeColor="text1"/>
                <w:szCs w:val="18"/>
              </w:rPr>
            </w:pPr>
            <w:r w:rsidRPr="0071738D">
              <w:rPr>
                <w:rFonts w:cs="Arial"/>
                <w:color w:val="000000" w:themeColor="text1"/>
                <w:szCs w:val="18"/>
              </w:rPr>
              <w:t>6.</w:t>
            </w:r>
            <w:r w:rsidR="00804532" w:rsidRPr="0071738D">
              <w:rPr>
                <w:rFonts w:cs="Arial"/>
                <w:color w:val="000000" w:themeColor="text1"/>
                <w:szCs w:val="18"/>
              </w:rPr>
              <w:t>3</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24DCB7F4" w14:textId="2CA22B43" w:rsidR="008C4CE6" w:rsidRPr="0071738D" w:rsidRDefault="008C4CE6" w:rsidP="00E02879">
            <w:pPr>
              <w:pStyle w:val="BodyText"/>
              <w:rPr>
                <w:rFonts w:cs="Arial"/>
                <w:color w:val="000000" w:themeColor="text1"/>
                <w:sz w:val="20"/>
              </w:rPr>
            </w:pPr>
            <w:r w:rsidRPr="0071738D">
              <w:rPr>
                <w:rFonts w:cs="Arial"/>
                <w:color w:val="000000" w:themeColor="text1"/>
                <w:sz w:val="20"/>
              </w:rPr>
              <w:t>Geographic Names Victoria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F3B6D79" w14:textId="00E2414F" w:rsidR="008C4CE6" w:rsidRPr="0071738D" w:rsidRDefault="008C4CE6" w:rsidP="00E02879">
            <w:pPr>
              <w:autoSpaceDE w:val="0"/>
              <w:autoSpaceDN w:val="0"/>
              <w:adjustRightInd w:val="0"/>
              <w:rPr>
                <w:rFonts w:cs="Arial"/>
                <w:color w:val="000000" w:themeColor="text1"/>
              </w:rPr>
            </w:pPr>
            <w:r w:rsidRPr="0071738D">
              <w:rPr>
                <w:rFonts w:cs="Arial"/>
                <w:color w:val="000000" w:themeColor="text1"/>
              </w:rPr>
              <w:t xml:space="preserve">Various questions were </w:t>
            </w:r>
            <w:r w:rsidR="007F1277" w:rsidRPr="0071738D">
              <w:rPr>
                <w:rFonts w:cs="Arial"/>
                <w:color w:val="000000" w:themeColor="text1"/>
              </w:rPr>
              <w:t>raised</w:t>
            </w:r>
            <w:r w:rsidRPr="0071738D">
              <w:rPr>
                <w:rFonts w:cs="Arial"/>
                <w:color w:val="000000" w:themeColor="text1"/>
              </w:rPr>
              <w:t xml:space="preserve"> across t</w:t>
            </w:r>
            <w:r w:rsidR="009D1FEA" w:rsidRPr="0071738D">
              <w:rPr>
                <w:rFonts w:cs="Arial"/>
                <w:color w:val="000000" w:themeColor="text1"/>
              </w:rPr>
              <w:t xml:space="preserve">he user group meetings, relating to the appropriate naming of common property, carriageway easements and retirement villages. </w:t>
            </w:r>
          </w:p>
          <w:p w14:paraId="2C3109FC" w14:textId="44979F26" w:rsidR="009D1FEA" w:rsidRPr="0071738D" w:rsidRDefault="009D1FEA" w:rsidP="00E02879">
            <w:pPr>
              <w:autoSpaceDE w:val="0"/>
              <w:autoSpaceDN w:val="0"/>
              <w:adjustRightInd w:val="0"/>
              <w:rPr>
                <w:rFonts w:cs="Arial"/>
                <w:color w:val="000000" w:themeColor="text1"/>
              </w:rPr>
            </w:pPr>
          </w:p>
          <w:p w14:paraId="4289DC43" w14:textId="243D170E" w:rsidR="009D1FEA" w:rsidRPr="0071738D" w:rsidRDefault="009D1FEA" w:rsidP="009D1FEA">
            <w:pPr>
              <w:autoSpaceDE w:val="0"/>
              <w:autoSpaceDN w:val="0"/>
              <w:adjustRightInd w:val="0"/>
              <w:rPr>
                <w:rFonts w:cs="Arial"/>
                <w:color w:val="000000" w:themeColor="text1"/>
              </w:rPr>
            </w:pPr>
            <w:r w:rsidRPr="0071738D">
              <w:rPr>
                <w:rFonts w:cs="Arial"/>
                <w:color w:val="007DB9"/>
              </w:rPr>
              <w:t>For specific information relating to these examples, please contact</w:t>
            </w:r>
            <w:r w:rsidR="00460BDC" w:rsidRPr="0071738D">
              <w:rPr>
                <w:rFonts w:cs="Arial"/>
                <w:color w:val="007DB9"/>
              </w:rPr>
              <w:t xml:space="preserve"> Geographic Names Victoria</w:t>
            </w:r>
            <w:r w:rsidRPr="0071738D">
              <w:rPr>
                <w:rFonts w:cs="Arial"/>
                <w:color w:val="007DB9"/>
              </w:rPr>
              <w:t xml:space="preserve">:  </w:t>
            </w:r>
            <w:hyperlink r:id="rId16" w:history="1">
              <w:r w:rsidRPr="0071738D">
                <w:rPr>
                  <w:rStyle w:val="Hyperlink"/>
                  <w:rFonts w:cs="Arial"/>
                  <w:color w:val="007DB9"/>
                </w:rPr>
                <w:t>geo.names@delwp.vic.gov.au</w:t>
              </w:r>
            </w:hyperlink>
            <w:r w:rsidRPr="0071738D">
              <w:rPr>
                <w:rFonts w:cs="Arial"/>
                <w:color w:val="0070C0"/>
              </w:rPr>
              <w:t xml:space="preserve"> </w:t>
            </w:r>
          </w:p>
        </w:tc>
      </w:tr>
    </w:tbl>
    <w:p w14:paraId="57ADE8DB" w14:textId="73795112" w:rsidR="00546E69" w:rsidRPr="0071738D" w:rsidRDefault="00546E69" w:rsidP="005607AA">
      <w:pPr>
        <w:rPr>
          <w:rFonts w:cs="Arial"/>
        </w:rPr>
      </w:pPr>
    </w:p>
    <w:sectPr w:rsidR="00546E69" w:rsidRPr="0071738D" w:rsidSect="00B3304B">
      <w:headerReference w:type="even" r:id="rId17"/>
      <w:headerReference w:type="default" r:id="rId18"/>
      <w:footerReference w:type="even" r:id="rId19"/>
      <w:footerReference w:type="default" r:id="rId20"/>
      <w:headerReference w:type="first" r:id="rId21"/>
      <w:footerReference w:type="first" r:id="rId22"/>
      <w:pgSz w:w="11906" w:h="16838" w:code="9"/>
      <w:pgMar w:top="2127" w:right="992" w:bottom="397" w:left="907"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A94A8" w14:textId="77777777" w:rsidR="00731363" w:rsidRDefault="00731363">
      <w:r>
        <w:separator/>
      </w:r>
    </w:p>
  </w:endnote>
  <w:endnote w:type="continuationSeparator" w:id="0">
    <w:p w14:paraId="5B266917" w14:textId="77777777" w:rsidR="00731363" w:rsidRDefault="00731363">
      <w:r>
        <w:continuationSeparator/>
      </w:r>
    </w:p>
  </w:endnote>
  <w:endnote w:type="continuationNotice" w:id="1">
    <w:p w14:paraId="1FB5F42C" w14:textId="77777777" w:rsidR="00731363" w:rsidRDefault="0073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0EE8" w14:textId="3FA01377" w:rsidR="00F45F38" w:rsidRDefault="00F45F38">
    <w:pPr>
      <w:pStyle w:val="Footer"/>
    </w:pPr>
    <w:r>
      <w:rPr>
        <w:noProof/>
      </w:rPr>
      <mc:AlternateContent>
        <mc:Choice Requires="wps">
          <w:drawing>
            <wp:anchor distT="0" distB="0" distL="0" distR="0" simplePos="0" relativeHeight="251660289" behindDoc="0" locked="0" layoutInCell="1" allowOverlap="1" wp14:anchorId="7B17A427" wp14:editId="6854DE7C">
              <wp:simplePos x="635" y="635"/>
              <wp:positionH relativeFrom="column">
                <wp:align>center</wp:align>
              </wp:positionH>
              <wp:positionV relativeFrom="paragraph">
                <wp:posOffset>635</wp:posOffset>
              </wp:positionV>
              <wp:extent cx="443865" cy="443865"/>
              <wp:effectExtent l="0" t="0" r="635" b="44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7DFD1" w14:textId="51E20E8B" w:rsidR="00F45F38" w:rsidRPr="00F45F38" w:rsidRDefault="00F45F38">
                          <w:pPr>
                            <w:rPr>
                              <w:rFonts w:ascii="Calibri" w:eastAsia="Calibri" w:hAnsi="Calibri" w:cs="Calibri"/>
                              <w:sz w:val="24"/>
                              <w:szCs w:val="24"/>
                            </w:rPr>
                          </w:pPr>
                          <w:r w:rsidRPr="00F45F38">
                            <w:rPr>
                              <w:rFonts w:ascii="Calibri" w:eastAsia="Calibri" w:hAnsi="Calibri" w:cs="Calibri"/>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17A42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1FC7DFD1" w14:textId="51E20E8B" w:rsidR="00F45F38" w:rsidRPr="00F45F38" w:rsidRDefault="00F45F38">
                    <w:pPr>
                      <w:rPr>
                        <w:rFonts w:ascii="Calibri" w:eastAsia="Calibri" w:hAnsi="Calibri" w:cs="Calibri"/>
                        <w:sz w:val="24"/>
                        <w:szCs w:val="24"/>
                      </w:rPr>
                    </w:pPr>
                    <w:r w:rsidRPr="00F45F38">
                      <w:rPr>
                        <w:rFonts w:ascii="Calibri" w:eastAsia="Calibri" w:hAnsi="Calibri" w:cs="Calibri"/>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5365" w14:textId="4B9AD3FD" w:rsidR="000A0F2D" w:rsidRPr="0012136A" w:rsidRDefault="00FC6D91" w:rsidP="00BC3B2E">
    <w:pPr>
      <w:pStyle w:val="Footer"/>
      <w:tabs>
        <w:tab w:val="clear" w:pos="8306"/>
        <w:tab w:val="left" w:pos="8931"/>
      </w:tabs>
      <w:rPr>
        <w:rStyle w:val="PageNumber"/>
        <w:rFonts w:ascii="Verdana" w:hAnsi="Verdana"/>
        <w:color w:val="808080"/>
        <w:sz w:val="16"/>
        <w:szCs w:val="16"/>
      </w:rPr>
    </w:pPr>
    <w:r>
      <w:rPr>
        <w:rFonts w:ascii="Verdana" w:hAnsi="Verdana"/>
        <w:noProof/>
        <w:color w:val="808080"/>
        <w:sz w:val="16"/>
        <w:szCs w:val="16"/>
      </w:rPr>
      <mc:AlternateContent>
        <mc:Choice Requires="wps">
          <w:drawing>
            <wp:anchor distT="0" distB="0" distL="114300" distR="114300" simplePos="0" relativeHeight="251662337" behindDoc="0" locked="0" layoutInCell="1" allowOverlap="1" wp14:anchorId="0DC3783D" wp14:editId="2FEEC551">
              <wp:simplePos x="0" y="0"/>
              <wp:positionH relativeFrom="column">
                <wp:posOffset>-575945</wp:posOffset>
              </wp:positionH>
              <wp:positionV relativeFrom="paragraph">
                <wp:posOffset>-126127</wp:posOffset>
              </wp:positionV>
              <wp:extent cx="7560310" cy="273447"/>
              <wp:effectExtent l="0" t="0" r="21590" b="12700"/>
              <wp:wrapNone/>
              <wp:docPr id="4" name="Text Box 4"/>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44CB5DA" w14:textId="77777777" w:rsidR="00FC6D91" w:rsidRDefault="00FC6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C3783D" id="_x0000_t202" coordsize="21600,21600" o:spt="202" path="m,l,21600r21600,l21600,xe">
              <v:stroke joinstyle="miter"/>
              <v:path gradientshapeok="t" o:connecttype="rect"/>
            </v:shapetype>
            <v:shape id="Text Box 4" o:spid="_x0000_s1027" type="#_x0000_t202" style="position:absolute;margin-left:-45.35pt;margin-top:-9.95pt;width:595.3pt;height:21.5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" filled="f" strokeweight=".5pt">
              <v:fill o:detectmouseclick="t"/>
              <v:textbox>
                <w:txbxContent>
                  <w:p w14:paraId="144CB5DA" w14:textId="77777777" w:rsidR="00FC6D91" w:rsidRDefault="00FC6D91"/>
                </w:txbxContent>
              </v:textbox>
            </v:shape>
          </w:pict>
        </mc:Fallback>
      </mc:AlternateContent>
    </w:r>
    <w:r w:rsidR="00F45F38">
      <w:rPr>
        <w:rFonts w:ascii="Verdana" w:hAnsi="Verdana"/>
        <w:noProof/>
        <w:color w:val="808080"/>
        <w:sz w:val="16"/>
        <w:szCs w:val="16"/>
      </w:rPr>
      <mc:AlternateContent>
        <mc:Choice Requires="wps">
          <w:drawing>
            <wp:anchor distT="0" distB="0" distL="0" distR="0" simplePos="0" relativeHeight="251661313" behindDoc="0" locked="0" layoutInCell="1" allowOverlap="1" wp14:anchorId="7323980B" wp14:editId="3FA32783">
              <wp:simplePos x="635" y="635"/>
              <wp:positionH relativeFrom="column">
                <wp:align>center</wp:align>
              </wp:positionH>
              <wp:positionV relativeFrom="paragraph">
                <wp:posOffset>635</wp:posOffset>
              </wp:positionV>
              <wp:extent cx="443865" cy="443865"/>
              <wp:effectExtent l="0" t="0" r="635" b="444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80A8E" w14:textId="56D9909F" w:rsidR="00F45F38" w:rsidRPr="00F45F38" w:rsidRDefault="00F45F38">
                          <w:pPr>
                            <w:rPr>
                              <w:rFonts w:ascii="Calibri" w:eastAsia="Calibri" w:hAnsi="Calibri" w:cs="Calibri"/>
                              <w:sz w:val="24"/>
                              <w:szCs w:val="24"/>
                            </w:rPr>
                          </w:pPr>
                          <w:r w:rsidRPr="00F45F38">
                            <w:rPr>
                              <w:rFonts w:ascii="Calibri" w:eastAsia="Calibri" w:hAnsi="Calibri" w:cs="Calibri"/>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323980B" id="Text Box 3" o:spid="_x0000_s1028" type="#_x0000_t202" alt="&quot;&quot;" style="position:absolute;margin-left:0;margin-top:.05pt;width:34.95pt;height:34.95pt;z-index:25166131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CKbPuAX&#10;AgAAPAQAAA4AAAAAAAAAAAAAAAAALgIAAGRycy9lMm9Eb2MueG1sUEsBAi0AFAAGAAgAAAAhAISw&#10;0yjWAAAAAwEAAA8AAAAAAAAAAAAAAAAAcQQAAGRycy9kb3ducmV2LnhtbFBLBQYAAAAABAAEAPMA&#10;AAB0BQAAAAA=&#10;" filled="f" stroked="f">
              <v:textbox style="mso-fit-shape-to-text:t" inset="0,0,0,0">
                <w:txbxContent>
                  <w:p w14:paraId="0F980A8E" w14:textId="56D9909F" w:rsidR="00F45F38" w:rsidRPr="00F45F38" w:rsidRDefault="00F45F38">
                    <w:pPr>
                      <w:rPr>
                        <w:rFonts w:ascii="Calibri" w:eastAsia="Calibri" w:hAnsi="Calibri" w:cs="Calibri"/>
                        <w:sz w:val="24"/>
                        <w:szCs w:val="24"/>
                      </w:rPr>
                    </w:pPr>
                    <w:r w:rsidRPr="00F45F38">
                      <w:rPr>
                        <w:rFonts w:ascii="Calibri" w:eastAsia="Calibri" w:hAnsi="Calibri" w:cs="Calibri"/>
                        <w:sz w:val="24"/>
                        <w:szCs w:val="24"/>
                      </w:rPr>
                      <w:t>OFFICIAL</w:t>
                    </w:r>
                  </w:p>
                </w:txbxContent>
              </v:textbox>
              <w10:wrap type="square"/>
            </v:shape>
          </w:pict>
        </mc:Fallback>
      </mc:AlternateContent>
    </w:r>
    <w:r w:rsidR="000A0F2D" w:rsidRPr="00D42299">
      <w:rPr>
        <w:rFonts w:ascii="Verdana" w:hAnsi="Verdana"/>
        <w:color w:val="007DB9"/>
        <w:sz w:val="16"/>
        <w:szCs w:val="16"/>
      </w:rPr>
      <w:t>SPEAR User Group Meeting:</w:t>
    </w:r>
    <w:r w:rsidR="00531604" w:rsidRPr="00D42299">
      <w:rPr>
        <w:rFonts w:ascii="Verdana" w:hAnsi="Verdana"/>
        <w:color w:val="007DB9"/>
        <w:sz w:val="16"/>
        <w:szCs w:val="16"/>
      </w:rPr>
      <w:t xml:space="preserve"> Feedback Notes</w:t>
    </w:r>
    <w:r w:rsidR="000A0F2D">
      <w:rPr>
        <w:rFonts w:ascii="Verdana" w:hAnsi="Verdana"/>
        <w:color w:val="808080"/>
        <w:sz w:val="16"/>
        <w:szCs w:val="16"/>
      </w:rPr>
      <w:t xml:space="preserve"> </w:t>
    </w:r>
    <w:r w:rsidR="007D7999" w:rsidRPr="00D42299">
      <w:rPr>
        <w:rFonts w:ascii="Verdana" w:hAnsi="Verdana"/>
        <w:color w:val="007DB9"/>
        <w:sz w:val="16"/>
        <w:szCs w:val="16"/>
      </w:rPr>
      <w:t>May 2019</w:t>
    </w:r>
    <w:r w:rsidR="007D7999" w:rsidRPr="00D42299">
      <w:rPr>
        <w:rFonts w:ascii="Verdana" w:hAnsi="Verdana"/>
        <w:color w:val="007DB9"/>
        <w:sz w:val="16"/>
        <w:szCs w:val="16"/>
      </w:rPr>
      <w:tab/>
    </w:r>
    <w:r w:rsidR="000A0F2D" w:rsidRPr="00D42299">
      <w:rPr>
        <w:rFonts w:ascii="Verdana" w:hAnsi="Verdana"/>
        <w:color w:val="007DB9"/>
        <w:sz w:val="16"/>
        <w:szCs w:val="16"/>
      </w:rPr>
      <w:t xml:space="preserve">Page </w:t>
    </w:r>
    <w:r w:rsidR="000A0F2D" w:rsidRPr="00D42299">
      <w:rPr>
        <w:rStyle w:val="PageNumber"/>
        <w:rFonts w:ascii="Verdana" w:hAnsi="Verdana"/>
        <w:color w:val="007DB9"/>
        <w:sz w:val="16"/>
        <w:szCs w:val="16"/>
      </w:rPr>
      <w:fldChar w:fldCharType="begin"/>
    </w:r>
    <w:r w:rsidR="000A0F2D" w:rsidRPr="00D42299">
      <w:rPr>
        <w:rStyle w:val="PageNumber"/>
        <w:rFonts w:ascii="Verdana" w:hAnsi="Verdana"/>
        <w:color w:val="007DB9"/>
        <w:sz w:val="16"/>
        <w:szCs w:val="16"/>
      </w:rPr>
      <w:instrText xml:space="preserve"> PAGE </w:instrText>
    </w:r>
    <w:r w:rsidR="000A0F2D" w:rsidRPr="00D42299">
      <w:rPr>
        <w:rStyle w:val="PageNumber"/>
        <w:rFonts w:ascii="Verdana" w:hAnsi="Verdana"/>
        <w:color w:val="007DB9"/>
        <w:sz w:val="16"/>
        <w:szCs w:val="16"/>
      </w:rPr>
      <w:fldChar w:fldCharType="separate"/>
    </w:r>
    <w:r w:rsidR="000109EE" w:rsidRPr="00D42299">
      <w:rPr>
        <w:rStyle w:val="PageNumber"/>
        <w:rFonts w:ascii="Verdana" w:hAnsi="Verdana"/>
        <w:noProof/>
        <w:color w:val="007DB9"/>
        <w:sz w:val="16"/>
        <w:szCs w:val="16"/>
      </w:rPr>
      <w:t>5</w:t>
    </w:r>
    <w:r w:rsidR="000A0F2D" w:rsidRPr="00D42299">
      <w:rPr>
        <w:rStyle w:val="PageNumber"/>
        <w:rFonts w:ascii="Verdana" w:hAnsi="Verdana"/>
        <w:color w:val="007DB9"/>
        <w:sz w:val="16"/>
        <w:szCs w:val="16"/>
      </w:rPr>
      <w:fldChar w:fldCharType="end"/>
    </w:r>
    <w:r w:rsidR="000A0F2D" w:rsidRPr="00D42299">
      <w:rPr>
        <w:rStyle w:val="PageNumber"/>
        <w:rFonts w:ascii="Verdana" w:hAnsi="Verdana"/>
        <w:color w:val="007DB9"/>
        <w:sz w:val="16"/>
        <w:szCs w:val="16"/>
      </w:rPr>
      <w:t xml:space="preserve"> of </w:t>
    </w:r>
    <w:r w:rsidR="000A0F2D" w:rsidRPr="00D42299">
      <w:rPr>
        <w:rStyle w:val="PageNumber"/>
        <w:rFonts w:ascii="Verdana" w:hAnsi="Verdana"/>
        <w:color w:val="007DB9"/>
        <w:sz w:val="16"/>
        <w:szCs w:val="16"/>
      </w:rPr>
      <w:fldChar w:fldCharType="begin"/>
    </w:r>
    <w:r w:rsidR="000A0F2D" w:rsidRPr="00D42299">
      <w:rPr>
        <w:rStyle w:val="PageNumber"/>
        <w:rFonts w:ascii="Verdana" w:hAnsi="Verdana"/>
        <w:color w:val="007DB9"/>
        <w:sz w:val="16"/>
        <w:szCs w:val="16"/>
      </w:rPr>
      <w:instrText xml:space="preserve"> NUMPAGES </w:instrText>
    </w:r>
    <w:r w:rsidR="000A0F2D" w:rsidRPr="00D42299">
      <w:rPr>
        <w:rStyle w:val="PageNumber"/>
        <w:rFonts w:ascii="Verdana" w:hAnsi="Verdana"/>
        <w:color w:val="007DB9"/>
        <w:sz w:val="16"/>
        <w:szCs w:val="16"/>
      </w:rPr>
      <w:fldChar w:fldCharType="separate"/>
    </w:r>
    <w:r w:rsidR="000109EE" w:rsidRPr="00D42299">
      <w:rPr>
        <w:rStyle w:val="PageNumber"/>
        <w:rFonts w:ascii="Verdana" w:hAnsi="Verdana"/>
        <w:noProof/>
        <w:color w:val="007DB9"/>
        <w:sz w:val="16"/>
        <w:szCs w:val="16"/>
      </w:rPr>
      <w:t>5</w:t>
    </w:r>
    <w:r w:rsidR="000A0F2D" w:rsidRPr="00D42299">
      <w:rPr>
        <w:rStyle w:val="PageNumber"/>
        <w:rFonts w:ascii="Verdana" w:hAnsi="Verdana"/>
        <w:color w:val="007DB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0447" w14:textId="210AEC0C" w:rsidR="00F45F38" w:rsidRDefault="00F45F38">
    <w:pPr>
      <w:pStyle w:val="Footer"/>
    </w:pPr>
    <w:r>
      <w:rPr>
        <w:noProof/>
      </w:rPr>
      <mc:AlternateContent>
        <mc:Choice Requires="wps">
          <w:drawing>
            <wp:anchor distT="0" distB="0" distL="0" distR="0" simplePos="0" relativeHeight="251659265" behindDoc="0" locked="0" layoutInCell="1" allowOverlap="1" wp14:anchorId="3B0E5B88" wp14:editId="5AFE5ACA">
              <wp:simplePos x="635" y="635"/>
              <wp:positionH relativeFrom="column">
                <wp:align>center</wp:align>
              </wp:positionH>
              <wp:positionV relativeFrom="paragraph">
                <wp:posOffset>635</wp:posOffset>
              </wp:positionV>
              <wp:extent cx="443865" cy="443865"/>
              <wp:effectExtent l="0" t="0" r="635" b="44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80AB5" w14:textId="6BEF6B90" w:rsidR="00F45F38" w:rsidRPr="00F45F38" w:rsidRDefault="00F45F38">
                          <w:pPr>
                            <w:rPr>
                              <w:rFonts w:ascii="Calibri" w:eastAsia="Calibri" w:hAnsi="Calibri" w:cs="Calibri"/>
                              <w:sz w:val="24"/>
                              <w:szCs w:val="24"/>
                            </w:rPr>
                          </w:pPr>
                          <w:r w:rsidRPr="00F45F38">
                            <w:rPr>
                              <w:rFonts w:ascii="Calibri" w:eastAsia="Calibri" w:hAnsi="Calibri" w:cs="Calibri"/>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0E5B88"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9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07E80AB5" w14:textId="6BEF6B90" w:rsidR="00F45F38" w:rsidRPr="00F45F38" w:rsidRDefault="00F45F38">
                    <w:pPr>
                      <w:rPr>
                        <w:rFonts w:ascii="Calibri" w:eastAsia="Calibri" w:hAnsi="Calibri" w:cs="Calibri"/>
                        <w:sz w:val="24"/>
                        <w:szCs w:val="24"/>
                      </w:rPr>
                    </w:pPr>
                    <w:r w:rsidRPr="00F45F38">
                      <w:rPr>
                        <w:rFonts w:ascii="Calibri" w:eastAsia="Calibri" w:hAnsi="Calibri" w:cs="Calibri"/>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143B6" w14:textId="77777777" w:rsidR="00731363" w:rsidRDefault="00731363">
      <w:r>
        <w:separator/>
      </w:r>
    </w:p>
  </w:footnote>
  <w:footnote w:type="continuationSeparator" w:id="0">
    <w:p w14:paraId="05B6EA30" w14:textId="77777777" w:rsidR="00731363" w:rsidRDefault="00731363">
      <w:r>
        <w:continuationSeparator/>
      </w:r>
    </w:p>
  </w:footnote>
  <w:footnote w:type="continuationNotice" w:id="1">
    <w:p w14:paraId="02FD6C8C" w14:textId="77777777" w:rsidR="00731363" w:rsidRDefault="00731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3C6AD" w14:textId="77777777" w:rsidR="00FC6D91" w:rsidRDefault="00FC6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6257" w14:textId="6517D0D4" w:rsidR="000A0F2D" w:rsidRDefault="000A0F2D">
    <w:pPr>
      <w:pStyle w:val="Header"/>
    </w:pPr>
    <w:r>
      <w:rPr>
        <w:noProof/>
      </w:rPr>
      <w:drawing>
        <wp:anchor distT="0" distB="0" distL="114300" distR="114300" simplePos="0" relativeHeight="251658241" behindDoc="0" locked="0" layoutInCell="1" allowOverlap="0" wp14:anchorId="4D6ED276" wp14:editId="37592C49">
          <wp:simplePos x="0" y="0"/>
          <wp:positionH relativeFrom="margin">
            <wp:posOffset>-647700</wp:posOffset>
          </wp:positionH>
          <wp:positionV relativeFrom="margin">
            <wp:posOffset>-1236980</wp:posOffset>
          </wp:positionV>
          <wp:extent cx="7693660" cy="902335"/>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3660"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CA8C" w14:textId="77777777" w:rsidR="00FC6D91" w:rsidRDefault="00FC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E8F1FA"/>
    <w:lvl w:ilvl="0">
      <w:numFmt w:val="bullet"/>
      <w:lvlText w:val="*"/>
      <w:lvlJc w:val="left"/>
    </w:lvl>
  </w:abstractNum>
  <w:abstractNum w:abstractNumId="1" w15:restartNumberingAfterBreak="0">
    <w:nsid w:val="03090E06"/>
    <w:multiLevelType w:val="hybridMultilevel"/>
    <w:tmpl w:val="63EE12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81F39"/>
    <w:multiLevelType w:val="hybridMultilevel"/>
    <w:tmpl w:val="F62C8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801AB"/>
    <w:multiLevelType w:val="hybridMultilevel"/>
    <w:tmpl w:val="7A6ABA90"/>
    <w:lvl w:ilvl="0" w:tplc="05DC4AE8">
      <w:numFmt w:val="bullet"/>
      <w:lvlText w:val="•"/>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57582"/>
    <w:multiLevelType w:val="hybridMultilevel"/>
    <w:tmpl w:val="A1C8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260FB"/>
    <w:multiLevelType w:val="hybridMultilevel"/>
    <w:tmpl w:val="DA1AD92C"/>
    <w:lvl w:ilvl="0" w:tplc="0C090001">
      <w:start w:val="1"/>
      <w:numFmt w:val="bullet"/>
      <w:lvlText w:val=""/>
      <w:lvlJc w:val="left"/>
      <w:pPr>
        <w:tabs>
          <w:tab w:val="num" w:pos="735"/>
        </w:tabs>
        <w:ind w:left="735" w:hanging="360"/>
      </w:pPr>
      <w:rPr>
        <w:rFonts w:ascii="Symbol" w:hAnsi="Symbol" w:hint="default"/>
      </w:rPr>
    </w:lvl>
    <w:lvl w:ilvl="1" w:tplc="0C090003">
      <w:start w:val="1"/>
      <w:numFmt w:val="bullet"/>
      <w:lvlText w:val="o"/>
      <w:lvlJc w:val="left"/>
      <w:pPr>
        <w:tabs>
          <w:tab w:val="num" w:pos="1455"/>
        </w:tabs>
        <w:ind w:left="1455" w:hanging="360"/>
      </w:pPr>
      <w:rPr>
        <w:rFonts w:ascii="Courier New" w:hAnsi="Courier New" w:cs="Courier New" w:hint="default"/>
      </w:rPr>
    </w:lvl>
    <w:lvl w:ilvl="2" w:tplc="0C090005">
      <w:start w:val="1"/>
      <w:numFmt w:val="bullet"/>
      <w:lvlText w:val=""/>
      <w:lvlJc w:val="left"/>
      <w:pPr>
        <w:tabs>
          <w:tab w:val="num" w:pos="2175"/>
        </w:tabs>
        <w:ind w:left="2175" w:hanging="360"/>
      </w:pPr>
      <w:rPr>
        <w:rFonts w:ascii="Wingdings" w:hAnsi="Wingdings" w:hint="default"/>
      </w:rPr>
    </w:lvl>
    <w:lvl w:ilvl="3" w:tplc="0C090001">
      <w:start w:val="1"/>
      <w:numFmt w:val="bullet"/>
      <w:lvlText w:val=""/>
      <w:lvlJc w:val="left"/>
      <w:pPr>
        <w:tabs>
          <w:tab w:val="num" w:pos="2895"/>
        </w:tabs>
        <w:ind w:left="2895" w:hanging="360"/>
      </w:pPr>
      <w:rPr>
        <w:rFonts w:ascii="Symbol" w:hAnsi="Symbol" w:hint="default"/>
      </w:rPr>
    </w:lvl>
    <w:lvl w:ilvl="4" w:tplc="0C090003" w:tentative="1">
      <w:start w:val="1"/>
      <w:numFmt w:val="bullet"/>
      <w:lvlText w:val="o"/>
      <w:lvlJc w:val="left"/>
      <w:pPr>
        <w:tabs>
          <w:tab w:val="num" w:pos="3615"/>
        </w:tabs>
        <w:ind w:left="3615" w:hanging="360"/>
      </w:pPr>
      <w:rPr>
        <w:rFonts w:ascii="Courier New" w:hAnsi="Courier New" w:cs="Courier New" w:hint="default"/>
      </w:rPr>
    </w:lvl>
    <w:lvl w:ilvl="5" w:tplc="0C090005" w:tentative="1">
      <w:start w:val="1"/>
      <w:numFmt w:val="bullet"/>
      <w:lvlText w:val=""/>
      <w:lvlJc w:val="left"/>
      <w:pPr>
        <w:tabs>
          <w:tab w:val="num" w:pos="4335"/>
        </w:tabs>
        <w:ind w:left="4335" w:hanging="360"/>
      </w:pPr>
      <w:rPr>
        <w:rFonts w:ascii="Wingdings" w:hAnsi="Wingdings" w:hint="default"/>
      </w:rPr>
    </w:lvl>
    <w:lvl w:ilvl="6" w:tplc="0C090001" w:tentative="1">
      <w:start w:val="1"/>
      <w:numFmt w:val="bullet"/>
      <w:lvlText w:val=""/>
      <w:lvlJc w:val="left"/>
      <w:pPr>
        <w:tabs>
          <w:tab w:val="num" w:pos="5055"/>
        </w:tabs>
        <w:ind w:left="5055" w:hanging="360"/>
      </w:pPr>
      <w:rPr>
        <w:rFonts w:ascii="Symbol" w:hAnsi="Symbol" w:hint="default"/>
      </w:rPr>
    </w:lvl>
    <w:lvl w:ilvl="7" w:tplc="0C090003" w:tentative="1">
      <w:start w:val="1"/>
      <w:numFmt w:val="bullet"/>
      <w:lvlText w:val="o"/>
      <w:lvlJc w:val="left"/>
      <w:pPr>
        <w:tabs>
          <w:tab w:val="num" w:pos="5775"/>
        </w:tabs>
        <w:ind w:left="5775" w:hanging="360"/>
      </w:pPr>
      <w:rPr>
        <w:rFonts w:ascii="Courier New" w:hAnsi="Courier New" w:cs="Courier New" w:hint="default"/>
      </w:rPr>
    </w:lvl>
    <w:lvl w:ilvl="8" w:tplc="0C090005" w:tentative="1">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11105526"/>
    <w:multiLevelType w:val="hybridMultilevel"/>
    <w:tmpl w:val="A026707E"/>
    <w:lvl w:ilvl="0" w:tplc="05DC4AE8">
      <w:numFmt w:val="bullet"/>
      <w:lvlText w:val="•"/>
      <w:lvlJc w:val="left"/>
      <w:pPr>
        <w:ind w:left="1140" w:hanging="720"/>
      </w:pPr>
      <w:rPr>
        <w:rFonts w:ascii="Tahoma" w:eastAsia="Times New Roman" w:hAnsi="Tahoma" w:cs="Tahoma"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F713E7"/>
    <w:multiLevelType w:val="hybridMultilevel"/>
    <w:tmpl w:val="9746D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C8629E"/>
    <w:multiLevelType w:val="hybridMultilevel"/>
    <w:tmpl w:val="2B50EF1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B8737F0"/>
    <w:multiLevelType w:val="hybridMultilevel"/>
    <w:tmpl w:val="8C1484AC"/>
    <w:lvl w:ilvl="0" w:tplc="D45095B4">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E4BF2"/>
    <w:multiLevelType w:val="hybridMultilevel"/>
    <w:tmpl w:val="A660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C31A5"/>
    <w:multiLevelType w:val="hybridMultilevel"/>
    <w:tmpl w:val="9C78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062E1"/>
    <w:multiLevelType w:val="hybridMultilevel"/>
    <w:tmpl w:val="CBCCE37A"/>
    <w:lvl w:ilvl="0" w:tplc="A1F246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75BAD"/>
    <w:multiLevelType w:val="hybridMultilevel"/>
    <w:tmpl w:val="A7FAAF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2E5F71"/>
    <w:multiLevelType w:val="hybridMultilevel"/>
    <w:tmpl w:val="54BAE3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7308C"/>
    <w:multiLevelType w:val="hybridMultilevel"/>
    <w:tmpl w:val="54546B32"/>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D7E78F5"/>
    <w:multiLevelType w:val="hybridMultilevel"/>
    <w:tmpl w:val="CA6E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B6492D"/>
    <w:multiLevelType w:val="hybridMultilevel"/>
    <w:tmpl w:val="EB968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3F18F3"/>
    <w:multiLevelType w:val="hybridMultilevel"/>
    <w:tmpl w:val="8FD66D02"/>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A7502"/>
    <w:multiLevelType w:val="hybridMultilevel"/>
    <w:tmpl w:val="602CD0CE"/>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B660632"/>
    <w:multiLevelType w:val="hybridMultilevel"/>
    <w:tmpl w:val="EB40922A"/>
    <w:lvl w:ilvl="0" w:tplc="5F04B2E0">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04E8C"/>
    <w:multiLevelType w:val="hybridMultilevel"/>
    <w:tmpl w:val="C2D604B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272487"/>
    <w:multiLevelType w:val="hybridMultilevel"/>
    <w:tmpl w:val="F36876A4"/>
    <w:lvl w:ilvl="0" w:tplc="0C09000F">
      <w:start w:val="1"/>
      <w:numFmt w:val="decimal"/>
      <w:lvlText w:val="%1."/>
      <w:lvlJc w:val="left"/>
      <w:pPr>
        <w:tabs>
          <w:tab w:val="num" w:pos="1455"/>
        </w:tabs>
        <w:ind w:left="1455" w:hanging="360"/>
      </w:pPr>
    </w:lvl>
    <w:lvl w:ilvl="1" w:tplc="0C090019" w:tentative="1">
      <w:start w:val="1"/>
      <w:numFmt w:val="lowerLetter"/>
      <w:lvlText w:val="%2."/>
      <w:lvlJc w:val="left"/>
      <w:pPr>
        <w:tabs>
          <w:tab w:val="num" w:pos="2175"/>
        </w:tabs>
        <w:ind w:left="2175" w:hanging="360"/>
      </w:pPr>
    </w:lvl>
    <w:lvl w:ilvl="2" w:tplc="0C09001B" w:tentative="1">
      <w:start w:val="1"/>
      <w:numFmt w:val="lowerRoman"/>
      <w:lvlText w:val="%3."/>
      <w:lvlJc w:val="right"/>
      <w:pPr>
        <w:tabs>
          <w:tab w:val="num" w:pos="2895"/>
        </w:tabs>
        <w:ind w:left="2895" w:hanging="180"/>
      </w:pPr>
    </w:lvl>
    <w:lvl w:ilvl="3" w:tplc="0C09000F" w:tentative="1">
      <w:start w:val="1"/>
      <w:numFmt w:val="decimal"/>
      <w:lvlText w:val="%4."/>
      <w:lvlJc w:val="left"/>
      <w:pPr>
        <w:tabs>
          <w:tab w:val="num" w:pos="3615"/>
        </w:tabs>
        <w:ind w:left="3615" w:hanging="360"/>
      </w:pPr>
    </w:lvl>
    <w:lvl w:ilvl="4" w:tplc="0C090019" w:tentative="1">
      <w:start w:val="1"/>
      <w:numFmt w:val="lowerLetter"/>
      <w:lvlText w:val="%5."/>
      <w:lvlJc w:val="left"/>
      <w:pPr>
        <w:tabs>
          <w:tab w:val="num" w:pos="4335"/>
        </w:tabs>
        <w:ind w:left="4335" w:hanging="360"/>
      </w:pPr>
    </w:lvl>
    <w:lvl w:ilvl="5" w:tplc="0C09001B" w:tentative="1">
      <w:start w:val="1"/>
      <w:numFmt w:val="lowerRoman"/>
      <w:lvlText w:val="%6."/>
      <w:lvlJc w:val="right"/>
      <w:pPr>
        <w:tabs>
          <w:tab w:val="num" w:pos="5055"/>
        </w:tabs>
        <w:ind w:left="5055" w:hanging="180"/>
      </w:pPr>
    </w:lvl>
    <w:lvl w:ilvl="6" w:tplc="0C09000F" w:tentative="1">
      <w:start w:val="1"/>
      <w:numFmt w:val="decimal"/>
      <w:lvlText w:val="%7."/>
      <w:lvlJc w:val="left"/>
      <w:pPr>
        <w:tabs>
          <w:tab w:val="num" w:pos="5775"/>
        </w:tabs>
        <w:ind w:left="5775" w:hanging="360"/>
      </w:pPr>
    </w:lvl>
    <w:lvl w:ilvl="7" w:tplc="0C090019" w:tentative="1">
      <w:start w:val="1"/>
      <w:numFmt w:val="lowerLetter"/>
      <w:lvlText w:val="%8."/>
      <w:lvlJc w:val="left"/>
      <w:pPr>
        <w:tabs>
          <w:tab w:val="num" w:pos="6495"/>
        </w:tabs>
        <w:ind w:left="6495" w:hanging="360"/>
      </w:pPr>
    </w:lvl>
    <w:lvl w:ilvl="8" w:tplc="0C09001B" w:tentative="1">
      <w:start w:val="1"/>
      <w:numFmt w:val="lowerRoman"/>
      <w:lvlText w:val="%9."/>
      <w:lvlJc w:val="right"/>
      <w:pPr>
        <w:tabs>
          <w:tab w:val="num" w:pos="7215"/>
        </w:tabs>
        <w:ind w:left="7215" w:hanging="180"/>
      </w:pPr>
    </w:lvl>
  </w:abstractNum>
  <w:abstractNum w:abstractNumId="23" w15:restartNumberingAfterBreak="0">
    <w:nsid w:val="3E550E96"/>
    <w:multiLevelType w:val="hybridMultilevel"/>
    <w:tmpl w:val="008AE8EA"/>
    <w:lvl w:ilvl="0" w:tplc="A3F8018E">
      <w:numFmt w:val="bullet"/>
      <w:lvlText w:val="-"/>
      <w:lvlJc w:val="left"/>
      <w:pPr>
        <w:tabs>
          <w:tab w:val="num" w:pos="720"/>
        </w:tabs>
        <w:ind w:left="720" w:hanging="360"/>
      </w:pPr>
      <w:rPr>
        <w:rFonts w:ascii="Verdana" w:eastAsia="Times New Roman" w:hAnsi="Verdana" w:cs="Tahoma"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C6480"/>
    <w:multiLevelType w:val="hybridMultilevel"/>
    <w:tmpl w:val="4DE47774"/>
    <w:lvl w:ilvl="0" w:tplc="E62A54EC">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F7474"/>
    <w:multiLevelType w:val="hybridMultilevel"/>
    <w:tmpl w:val="4C8AD5DE"/>
    <w:lvl w:ilvl="0" w:tplc="822AF484">
      <w:start w:val="1"/>
      <w:numFmt w:val="bullet"/>
      <w:lvlText w:val="-"/>
      <w:lvlJc w:val="left"/>
      <w:pPr>
        <w:ind w:left="360" w:hanging="360"/>
      </w:pPr>
      <w:rPr>
        <w:rFonts w:ascii="Tahoma" w:eastAsia="Times New Roman" w:hAnsi="Tahoma"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06041B"/>
    <w:multiLevelType w:val="hybridMultilevel"/>
    <w:tmpl w:val="41F0F678"/>
    <w:lvl w:ilvl="0" w:tplc="05DC4AE8">
      <w:numFmt w:val="bullet"/>
      <w:lvlText w:val="•"/>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A3F2E"/>
    <w:multiLevelType w:val="hybridMultilevel"/>
    <w:tmpl w:val="0F08EA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61FDD"/>
    <w:multiLevelType w:val="hybridMultilevel"/>
    <w:tmpl w:val="29340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371211"/>
    <w:multiLevelType w:val="hybridMultilevel"/>
    <w:tmpl w:val="23B41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686464"/>
    <w:multiLevelType w:val="hybridMultilevel"/>
    <w:tmpl w:val="2DDCC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BF6F3A"/>
    <w:multiLevelType w:val="hybridMultilevel"/>
    <w:tmpl w:val="B81A4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D9391E"/>
    <w:multiLevelType w:val="hybridMultilevel"/>
    <w:tmpl w:val="CDE8EF08"/>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1425"/>
        </w:tabs>
        <w:ind w:left="1425" w:hanging="360"/>
      </w:pPr>
      <w:rPr>
        <w:rFonts w:ascii="Courier New" w:hAnsi="Courier New" w:cs="Courier New" w:hint="default"/>
      </w:rPr>
    </w:lvl>
    <w:lvl w:ilvl="2" w:tplc="0C090005" w:tentative="1">
      <w:start w:val="1"/>
      <w:numFmt w:val="bullet"/>
      <w:lvlText w:val=""/>
      <w:lvlJc w:val="left"/>
      <w:pPr>
        <w:tabs>
          <w:tab w:val="num" w:pos="2145"/>
        </w:tabs>
        <w:ind w:left="2145" w:hanging="360"/>
      </w:pPr>
      <w:rPr>
        <w:rFonts w:ascii="Wingdings" w:hAnsi="Wingdings" w:hint="default"/>
      </w:rPr>
    </w:lvl>
    <w:lvl w:ilvl="3" w:tplc="0C090001" w:tentative="1">
      <w:start w:val="1"/>
      <w:numFmt w:val="bullet"/>
      <w:lvlText w:val=""/>
      <w:lvlJc w:val="left"/>
      <w:pPr>
        <w:tabs>
          <w:tab w:val="num" w:pos="2865"/>
        </w:tabs>
        <w:ind w:left="2865" w:hanging="360"/>
      </w:pPr>
      <w:rPr>
        <w:rFonts w:ascii="Symbol" w:hAnsi="Symbol" w:hint="default"/>
      </w:rPr>
    </w:lvl>
    <w:lvl w:ilvl="4" w:tplc="0C090003" w:tentative="1">
      <w:start w:val="1"/>
      <w:numFmt w:val="bullet"/>
      <w:lvlText w:val="o"/>
      <w:lvlJc w:val="left"/>
      <w:pPr>
        <w:tabs>
          <w:tab w:val="num" w:pos="3585"/>
        </w:tabs>
        <w:ind w:left="3585" w:hanging="360"/>
      </w:pPr>
      <w:rPr>
        <w:rFonts w:ascii="Courier New" w:hAnsi="Courier New" w:cs="Courier New" w:hint="default"/>
      </w:rPr>
    </w:lvl>
    <w:lvl w:ilvl="5" w:tplc="0C090005" w:tentative="1">
      <w:start w:val="1"/>
      <w:numFmt w:val="bullet"/>
      <w:lvlText w:val=""/>
      <w:lvlJc w:val="left"/>
      <w:pPr>
        <w:tabs>
          <w:tab w:val="num" w:pos="4305"/>
        </w:tabs>
        <w:ind w:left="4305" w:hanging="360"/>
      </w:pPr>
      <w:rPr>
        <w:rFonts w:ascii="Wingdings" w:hAnsi="Wingdings" w:hint="default"/>
      </w:rPr>
    </w:lvl>
    <w:lvl w:ilvl="6" w:tplc="0C090001" w:tentative="1">
      <w:start w:val="1"/>
      <w:numFmt w:val="bullet"/>
      <w:lvlText w:val=""/>
      <w:lvlJc w:val="left"/>
      <w:pPr>
        <w:tabs>
          <w:tab w:val="num" w:pos="5025"/>
        </w:tabs>
        <w:ind w:left="5025" w:hanging="360"/>
      </w:pPr>
      <w:rPr>
        <w:rFonts w:ascii="Symbol" w:hAnsi="Symbol" w:hint="default"/>
      </w:rPr>
    </w:lvl>
    <w:lvl w:ilvl="7" w:tplc="0C090003" w:tentative="1">
      <w:start w:val="1"/>
      <w:numFmt w:val="bullet"/>
      <w:lvlText w:val="o"/>
      <w:lvlJc w:val="left"/>
      <w:pPr>
        <w:tabs>
          <w:tab w:val="num" w:pos="5745"/>
        </w:tabs>
        <w:ind w:left="5745" w:hanging="360"/>
      </w:pPr>
      <w:rPr>
        <w:rFonts w:ascii="Courier New" w:hAnsi="Courier New" w:cs="Courier New" w:hint="default"/>
      </w:rPr>
    </w:lvl>
    <w:lvl w:ilvl="8" w:tplc="0C090005" w:tentative="1">
      <w:start w:val="1"/>
      <w:numFmt w:val="bullet"/>
      <w:lvlText w:val=""/>
      <w:lvlJc w:val="left"/>
      <w:pPr>
        <w:tabs>
          <w:tab w:val="num" w:pos="6465"/>
        </w:tabs>
        <w:ind w:left="6465" w:hanging="360"/>
      </w:pPr>
      <w:rPr>
        <w:rFonts w:ascii="Wingdings" w:hAnsi="Wingdings" w:hint="default"/>
      </w:rPr>
    </w:lvl>
  </w:abstractNum>
  <w:abstractNum w:abstractNumId="33" w15:restartNumberingAfterBreak="0">
    <w:nsid w:val="5660568A"/>
    <w:multiLevelType w:val="hybridMultilevel"/>
    <w:tmpl w:val="5A0842B6"/>
    <w:lvl w:ilvl="0" w:tplc="068A25B0">
      <w:start w:val="1"/>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FD032D"/>
    <w:multiLevelType w:val="hybridMultilevel"/>
    <w:tmpl w:val="F38C0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B57367"/>
    <w:multiLevelType w:val="hybridMultilevel"/>
    <w:tmpl w:val="A8FEB8D6"/>
    <w:lvl w:ilvl="0" w:tplc="B74A2084">
      <w:numFmt w:val="bullet"/>
      <w:lvlText w:val="-"/>
      <w:lvlJc w:val="left"/>
      <w:pPr>
        <w:ind w:left="420" w:hanging="360"/>
      </w:pPr>
      <w:rPr>
        <w:rFonts w:ascii="Tahoma" w:eastAsia="Times New Roman" w:hAnsi="Tahoma" w:cs="Tahoma"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6" w15:restartNumberingAfterBreak="0">
    <w:nsid w:val="5ACC0E9D"/>
    <w:multiLevelType w:val="hybridMultilevel"/>
    <w:tmpl w:val="B0CAA668"/>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C52FF"/>
    <w:multiLevelType w:val="hybridMultilevel"/>
    <w:tmpl w:val="98C40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FB0C98"/>
    <w:multiLevelType w:val="hybridMultilevel"/>
    <w:tmpl w:val="8CA64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4A5277"/>
    <w:multiLevelType w:val="hybridMultilevel"/>
    <w:tmpl w:val="ACE8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AA6794"/>
    <w:multiLevelType w:val="hybridMultilevel"/>
    <w:tmpl w:val="33FEDD7E"/>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5F7564"/>
    <w:multiLevelType w:val="hybridMultilevel"/>
    <w:tmpl w:val="2F52D848"/>
    <w:lvl w:ilvl="0" w:tplc="05DC4AE8">
      <w:numFmt w:val="bullet"/>
      <w:lvlText w:val="•"/>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7E7CD4"/>
    <w:multiLevelType w:val="hybridMultilevel"/>
    <w:tmpl w:val="559A56EC"/>
    <w:lvl w:ilvl="0" w:tplc="3DFC72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8336E0"/>
    <w:multiLevelType w:val="hybridMultilevel"/>
    <w:tmpl w:val="00A2C348"/>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24349D8"/>
    <w:multiLevelType w:val="hybridMultilevel"/>
    <w:tmpl w:val="A646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7B4C7E"/>
    <w:multiLevelType w:val="hybridMultilevel"/>
    <w:tmpl w:val="8C6C879A"/>
    <w:lvl w:ilvl="0" w:tplc="D0E8F1FA">
      <w:numFmt w:val="bullet"/>
      <w:lvlText w:val=""/>
      <w:legacy w:legacy="1" w:legacySpace="0" w:legacyIndent="0"/>
      <w:lvlJc w:val="left"/>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BE0A3E"/>
    <w:multiLevelType w:val="hybridMultilevel"/>
    <w:tmpl w:val="21A290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4758A"/>
    <w:multiLevelType w:val="hybridMultilevel"/>
    <w:tmpl w:val="A8F68586"/>
    <w:lvl w:ilvl="0" w:tplc="F7D2D53E">
      <w:start w:val="1"/>
      <w:numFmt w:val="decimal"/>
      <w:lvlText w:val="%1."/>
      <w:lvlJc w:val="left"/>
      <w:pPr>
        <w:ind w:left="218" w:hanging="360"/>
      </w:pPr>
      <w:rPr>
        <w:rFonts w:hint="default"/>
        <w:b/>
        <w:color w:val="0070C0"/>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8" w15:restartNumberingAfterBreak="0">
    <w:nsid w:val="7AA017D9"/>
    <w:multiLevelType w:val="hybridMultilevel"/>
    <w:tmpl w:val="27680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98557C"/>
    <w:multiLevelType w:val="hybridMultilevel"/>
    <w:tmpl w:val="2A4C29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2"/>
  </w:num>
  <w:num w:numId="4">
    <w:abstractNumId w:val="5"/>
  </w:num>
  <w:num w:numId="5">
    <w:abstractNumId w:val="37"/>
  </w:num>
  <w:num w:numId="6">
    <w:abstractNumId w:val="46"/>
  </w:num>
  <w:num w:numId="7">
    <w:abstractNumId w:val="36"/>
  </w:num>
  <w:num w:numId="8">
    <w:abstractNumId w:val="19"/>
  </w:num>
  <w:num w:numId="9">
    <w:abstractNumId w:val="45"/>
  </w:num>
  <w:num w:numId="10">
    <w:abstractNumId w:val="15"/>
  </w:num>
  <w:num w:numId="11">
    <w:abstractNumId w:val="43"/>
  </w:num>
  <w:num w:numId="12">
    <w:abstractNumId w:val="27"/>
  </w:num>
  <w:num w:numId="13">
    <w:abstractNumId w:val="18"/>
  </w:num>
  <w:num w:numId="14">
    <w:abstractNumId w:val="21"/>
  </w:num>
  <w:num w:numId="15">
    <w:abstractNumId w:val="14"/>
  </w:num>
  <w:num w:numId="16">
    <w:abstractNumId w:val="1"/>
  </w:num>
  <w:num w:numId="17">
    <w:abstractNumId w:val="13"/>
  </w:num>
  <w:num w:numId="18">
    <w:abstractNumId w:val="32"/>
  </w:num>
  <w:num w:numId="19">
    <w:abstractNumId w:val="23"/>
  </w:num>
  <w:num w:numId="20">
    <w:abstractNumId w:val="39"/>
  </w:num>
  <w:num w:numId="21">
    <w:abstractNumId w:val="16"/>
  </w:num>
  <w:num w:numId="22">
    <w:abstractNumId w:val="20"/>
  </w:num>
  <w:num w:numId="23">
    <w:abstractNumId w:val="28"/>
  </w:num>
  <w:num w:numId="24">
    <w:abstractNumId w:val="34"/>
  </w:num>
  <w:num w:numId="25">
    <w:abstractNumId w:val="9"/>
  </w:num>
  <w:num w:numId="26">
    <w:abstractNumId w:val="49"/>
  </w:num>
  <w:num w:numId="27">
    <w:abstractNumId w:val="48"/>
  </w:num>
  <w:num w:numId="28">
    <w:abstractNumId w:val="30"/>
  </w:num>
  <w:num w:numId="29">
    <w:abstractNumId w:val="2"/>
  </w:num>
  <w:num w:numId="30">
    <w:abstractNumId w:val="10"/>
  </w:num>
  <w:num w:numId="31">
    <w:abstractNumId w:val="29"/>
  </w:num>
  <w:num w:numId="32">
    <w:abstractNumId w:val="7"/>
  </w:num>
  <w:num w:numId="33">
    <w:abstractNumId w:val="24"/>
  </w:num>
  <w:num w:numId="34">
    <w:abstractNumId w:val="40"/>
  </w:num>
  <w:num w:numId="35">
    <w:abstractNumId w:val="42"/>
  </w:num>
  <w:num w:numId="36">
    <w:abstractNumId w:val="12"/>
  </w:num>
  <w:num w:numId="37">
    <w:abstractNumId w:val="35"/>
  </w:num>
  <w:num w:numId="38">
    <w:abstractNumId w:val="25"/>
  </w:num>
  <w:num w:numId="39">
    <w:abstractNumId w:val="17"/>
  </w:num>
  <w:num w:numId="40">
    <w:abstractNumId w:val="38"/>
  </w:num>
  <w:num w:numId="41">
    <w:abstractNumId w:val="4"/>
  </w:num>
  <w:num w:numId="42">
    <w:abstractNumId w:val="33"/>
  </w:num>
  <w:num w:numId="43">
    <w:abstractNumId w:val="11"/>
  </w:num>
  <w:num w:numId="44">
    <w:abstractNumId w:val="44"/>
  </w:num>
  <w:num w:numId="45">
    <w:abstractNumId w:val="31"/>
  </w:num>
  <w:num w:numId="46">
    <w:abstractNumId w:val="41"/>
  </w:num>
  <w:num w:numId="47">
    <w:abstractNumId w:val="3"/>
  </w:num>
  <w:num w:numId="48">
    <w:abstractNumId w:val="26"/>
  </w:num>
  <w:num w:numId="49">
    <w:abstractNumId w:val="6"/>
  </w:num>
  <w:num w:numId="50">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68"/>
    <w:rsid w:val="00002EC1"/>
    <w:rsid w:val="00003A99"/>
    <w:rsid w:val="00005EA7"/>
    <w:rsid w:val="00007019"/>
    <w:rsid w:val="000109EE"/>
    <w:rsid w:val="000113EA"/>
    <w:rsid w:val="00011ACF"/>
    <w:rsid w:val="00011E0D"/>
    <w:rsid w:val="00016D84"/>
    <w:rsid w:val="00021B72"/>
    <w:rsid w:val="00021BB2"/>
    <w:rsid w:val="00023E70"/>
    <w:rsid w:val="00023FA6"/>
    <w:rsid w:val="0002467E"/>
    <w:rsid w:val="00024850"/>
    <w:rsid w:val="00026A4F"/>
    <w:rsid w:val="00026B75"/>
    <w:rsid w:val="00026DE0"/>
    <w:rsid w:val="0003077B"/>
    <w:rsid w:val="00031C4D"/>
    <w:rsid w:val="000326E5"/>
    <w:rsid w:val="00032A55"/>
    <w:rsid w:val="00032CD8"/>
    <w:rsid w:val="00032E13"/>
    <w:rsid w:val="0003359F"/>
    <w:rsid w:val="00037CC0"/>
    <w:rsid w:val="00041A3B"/>
    <w:rsid w:val="00042376"/>
    <w:rsid w:val="00042B04"/>
    <w:rsid w:val="000435BD"/>
    <w:rsid w:val="00043C56"/>
    <w:rsid w:val="00046D1D"/>
    <w:rsid w:val="00051A7A"/>
    <w:rsid w:val="00052248"/>
    <w:rsid w:val="00053AFD"/>
    <w:rsid w:val="000550B2"/>
    <w:rsid w:val="00055C23"/>
    <w:rsid w:val="00055D35"/>
    <w:rsid w:val="0006071A"/>
    <w:rsid w:val="00060B47"/>
    <w:rsid w:val="00063E4D"/>
    <w:rsid w:val="00064496"/>
    <w:rsid w:val="00066DA9"/>
    <w:rsid w:val="000674EF"/>
    <w:rsid w:val="00070C4A"/>
    <w:rsid w:val="00071C74"/>
    <w:rsid w:val="00071D81"/>
    <w:rsid w:val="00071EBB"/>
    <w:rsid w:val="00074591"/>
    <w:rsid w:val="00074C01"/>
    <w:rsid w:val="00076331"/>
    <w:rsid w:val="00081236"/>
    <w:rsid w:val="00082587"/>
    <w:rsid w:val="00082869"/>
    <w:rsid w:val="00083036"/>
    <w:rsid w:val="00084198"/>
    <w:rsid w:val="000848AB"/>
    <w:rsid w:val="00085B25"/>
    <w:rsid w:val="000866D2"/>
    <w:rsid w:val="000868BA"/>
    <w:rsid w:val="00087072"/>
    <w:rsid w:val="000878F7"/>
    <w:rsid w:val="00087977"/>
    <w:rsid w:val="00087DE4"/>
    <w:rsid w:val="00092562"/>
    <w:rsid w:val="00092C8B"/>
    <w:rsid w:val="0009444B"/>
    <w:rsid w:val="00094B60"/>
    <w:rsid w:val="00096162"/>
    <w:rsid w:val="000A0840"/>
    <w:rsid w:val="000A0938"/>
    <w:rsid w:val="000A0F2D"/>
    <w:rsid w:val="000A0F5C"/>
    <w:rsid w:val="000A139C"/>
    <w:rsid w:val="000A19FF"/>
    <w:rsid w:val="000A1E2A"/>
    <w:rsid w:val="000A5818"/>
    <w:rsid w:val="000A6089"/>
    <w:rsid w:val="000A7158"/>
    <w:rsid w:val="000B0281"/>
    <w:rsid w:val="000B0B12"/>
    <w:rsid w:val="000B1C83"/>
    <w:rsid w:val="000B5F72"/>
    <w:rsid w:val="000B6853"/>
    <w:rsid w:val="000B6E2A"/>
    <w:rsid w:val="000B7D27"/>
    <w:rsid w:val="000C2219"/>
    <w:rsid w:val="000C3E6A"/>
    <w:rsid w:val="000C478A"/>
    <w:rsid w:val="000C480A"/>
    <w:rsid w:val="000C48D1"/>
    <w:rsid w:val="000C4D3C"/>
    <w:rsid w:val="000D02B9"/>
    <w:rsid w:val="000D0839"/>
    <w:rsid w:val="000D0924"/>
    <w:rsid w:val="000D10AD"/>
    <w:rsid w:val="000D2787"/>
    <w:rsid w:val="000D325D"/>
    <w:rsid w:val="000D4315"/>
    <w:rsid w:val="000D496F"/>
    <w:rsid w:val="000D7274"/>
    <w:rsid w:val="000D742C"/>
    <w:rsid w:val="000E12ED"/>
    <w:rsid w:val="000E1F5E"/>
    <w:rsid w:val="000E3F39"/>
    <w:rsid w:val="000E4DCB"/>
    <w:rsid w:val="000E632C"/>
    <w:rsid w:val="000E66A8"/>
    <w:rsid w:val="000E6F7D"/>
    <w:rsid w:val="000F077E"/>
    <w:rsid w:val="000F38BE"/>
    <w:rsid w:val="000F3FCE"/>
    <w:rsid w:val="000F4B50"/>
    <w:rsid w:val="000F4DA7"/>
    <w:rsid w:val="000F7370"/>
    <w:rsid w:val="00100652"/>
    <w:rsid w:val="001025C0"/>
    <w:rsid w:val="00102620"/>
    <w:rsid w:val="00106244"/>
    <w:rsid w:val="001105A7"/>
    <w:rsid w:val="001113C1"/>
    <w:rsid w:val="00114AB8"/>
    <w:rsid w:val="00114AF8"/>
    <w:rsid w:val="001153B7"/>
    <w:rsid w:val="00116043"/>
    <w:rsid w:val="001212D8"/>
    <w:rsid w:val="0012136A"/>
    <w:rsid w:val="00122775"/>
    <w:rsid w:val="00123B5B"/>
    <w:rsid w:val="00124A18"/>
    <w:rsid w:val="00126ABA"/>
    <w:rsid w:val="00130423"/>
    <w:rsid w:val="00130FCC"/>
    <w:rsid w:val="00131205"/>
    <w:rsid w:val="001313DC"/>
    <w:rsid w:val="0013269C"/>
    <w:rsid w:val="001331E3"/>
    <w:rsid w:val="00133CA4"/>
    <w:rsid w:val="001359DC"/>
    <w:rsid w:val="001362CA"/>
    <w:rsid w:val="00136D24"/>
    <w:rsid w:val="00136E47"/>
    <w:rsid w:val="0014027D"/>
    <w:rsid w:val="00141032"/>
    <w:rsid w:val="00142483"/>
    <w:rsid w:val="00143F37"/>
    <w:rsid w:val="00145840"/>
    <w:rsid w:val="00150880"/>
    <w:rsid w:val="00150E8D"/>
    <w:rsid w:val="001511C1"/>
    <w:rsid w:val="0015364E"/>
    <w:rsid w:val="00154558"/>
    <w:rsid w:val="001545A6"/>
    <w:rsid w:val="0015710C"/>
    <w:rsid w:val="00157DC8"/>
    <w:rsid w:val="00161510"/>
    <w:rsid w:val="00162891"/>
    <w:rsid w:val="00164E55"/>
    <w:rsid w:val="00165618"/>
    <w:rsid w:val="00166270"/>
    <w:rsid w:val="0016640B"/>
    <w:rsid w:val="00167548"/>
    <w:rsid w:val="00167B4A"/>
    <w:rsid w:val="00167BBD"/>
    <w:rsid w:val="0017002D"/>
    <w:rsid w:val="00170B52"/>
    <w:rsid w:val="00170E38"/>
    <w:rsid w:val="00173517"/>
    <w:rsid w:val="001741AF"/>
    <w:rsid w:val="00174667"/>
    <w:rsid w:val="001762AB"/>
    <w:rsid w:val="001765C9"/>
    <w:rsid w:val="00181F1E"/>
    <w:rsid w:val="00182E68"/>
    <w:rsid w:val="0018727F"/>
    <w:rsid w:val="0018777A"/>
    <w:rsid w:val="00192D93"/>
    <w:rsid w:val="001964D5"/>
    <w:rsid w:val="00197E26"/>
    <w:rsid w:val="001A1793"/>
    <w:rsid w:val="001A51E1"/>
    <w:rsid w:val="001A55BA"/>
    <w:rsid w:val="001A6214"/>
    <w:rsid w:val="001A7672"/>
    <w:rsid w:val="001B1E72"/>
    <w:rsid w:val="001B3C01"/>
    <w:rsid w:val="001B3D95"/>
    <w:rsid w:val="001B3FBF"/>
    <w:rsid w:val="001B4987"/>
    <w:rsid w:val="001B4C36"/>
    <w:rsid w:val="001B70BF"/>
    <w:rsid w:val="001B70DD"/>
    <w:rsid w:val="001B7730"/>
    <w:rsid w:val="001C0B2D"/>
    <w:rsid w:val="001C1B4D"/>
    <w:rsid w:val="001C20EB"/>
    <w:rsid w:val="001C6D51"/>
    <w:rsid w:val="001D06FC"/>
    <w:rsid w:val="001D5476"/>
    <w:rsid w:val="001D73AF"/>
    <w:rsid w:val="001E0815"/>
    <w:rsid w:val="001E227A"/>
    <w:rsid w:val="001E26C9"/>
    <w:rsid w:val="001E4336"/>
    <w:rsid w:val="001E4D9E"/>
    <w:rsid w:val="001E5E58"/>
    <w:rsid w:val="001E71C4"/>
    <w:rsid w:val="001E74B5"/>
    <w:rsid w:val="001E77C3"/>
    <w:rsid w:val="001E7F54"/>
    <w:rsid w:val="001F140F"/>
    <w:rsid w:val="001F1999"/>
    <w:rsid w:val="001F7DE2"/>
    <w:rsid w:val="001F7EFE"/>
    <w:rsid w:val="00200EFE"/>
    <w:rsid w:val="0020162C"/>
    <w:rsid w:val="002028AD"/>
    <w:rsid w:val="0020299A"/>
    <w:rsid w:val="0020343A"/>
    <w:rsid w:val="0020373F"/>
    <w:rsid w:val="0020630A"/>
    <w:rsid w:val="00210629"/>
    <w:rsid w:val="00210D24"/>
    <w:rsid w:val="0021188B"/>
    <w:rsid w:val="00211F76"/>
    <w:rsid w:val="00212F61"/>
    <w:rsid w:val="00213003"/>
    <w:rsid w:val="00214B1B"/>
    <w:rsid w:val="00217DFE"/>
    <w:rsid w:val="002209DB"/>
    <w:rsid w:val="00220F80"/>
    <w:rsid w:val="0022192D"/>
    <w:rsid w:val="00222138"/>
    <w:rsid w:val="0022280A"/>
    <w:rsid w:val="00222D00"/>
    <w:rsid w:val="00224145"/>
    <w:rsid w:val="002253C3"/>
    <w:rsid w:val="00225814"/>
    <w:rsid w:val="002260D4"/>
    <w:rsid w:val="00227C12"/>
    <w:rsid w:val="00232633"/>
    <w:rsid w:val="00233793"/>
    <w:rsid w:val="00234030"/>
    <w:rsid w:val="0023421A"/>
    <w:rsid w:val="00234A19"/>
    <w:rsid w:val="002368A5"/>
    <w:rsid w:val="0023744B"/>
    <w:rsid w:val="00240814"/>
    <w:rsid w:val="00240B6A"/>
    <w:rsid w:val="002451B1"/>
    <w:rsid w:val="00246711"/>
    <w:rsid w:val="00246F0E"/>
    <w:rsid w:val="002471D3"/>
    <w:rsid w:val="00247F6C"/>
    <w:rsid w:val="00251259"/>
    <w:rsid w:val="00251F3B"/>
    <w:rsid w:val="00253F6B"/>
    <w:rsid w:val="00255824"/>
    <w:rsid w:val="0025641E"/>
    <w:rsid w:val="00257597"/>
    <w:rsid w:val="002578D9"/>
    <w:rsid w:val="002603B7"/>
    <w:rsid w:val="0026150D"/>
    <w:rsid w:val="0026215E"/>
    <w:rsid w:val="00262F3C"/>
    <w:rsid w:val="0026367C"/>
    <w:rsid w:val="002641D0"/>
    <w:rsid w:val="00265557"/>
    <w:rsid w:val="0026612B"/>
    <w:rsid w:val="002675FA"/>
    <w:rsid w:val="002677F8"/>
    <w:rsid w:val="00270492"/>
    <w:rsid w:val="002712E9"/>
    <w:rsid w:val="00271B2B"/>
    <w:rsid w:val="00271E87"/>
    <w:rsid w:val="00272314"/>
    <w:rsid w:val="00274B15"/>
    <w:rsid w:val="002756FC"/>
    <w:rsid w:val="00275FD0"/>
    <w:rsid w:val="00280F84"/>
    <w:rsid w:val="002817A5"/>
    <w:rsid w:val="0028307B"/>
    <w:rsid w:val="0028386D"/>
    <w:rsid w:val="00284D14"/>
    <w:rsid w:val="0028548F"/>
    <w:rsid w:val="002869F2"/>
    <w:rsid w:val="00286C4D"/>
    <w:rsid w:val="00290803"/>
    <w:rsid w:val="00291E9F"/>
    <w:rsid w:val="00292105"/>
    <w:rsid w:val="00292478"/>
    <w:rsid w:val="00292B6B"/>
    <w:rsid w:val="002936CB"/>
    <w:rsid w:val="002955C0"/>
    <w:rsid w:val="0029631B"/>
    <w:rsid w:val="002A00F9"/>
    <w:rsid w:val="002A2BA3"/>
    <w:rsid w:val="002A320B"/>
    <w:rsid w:val="002A4DF2"/>
    <w:rsid w:val="002A5AC3"/>
    <w:rsid w:val="002A5BB8"/>
    <w:rsid w:val="002A6F19"/>
    <w:rsid w:val="002A7183"/>
    <w:rsid w:val="002B02BF"/>
    <w:rsid w:val="002B050A"/>
    <w:rsid w:val="002B23DC"/>
    <w:rsid w:val="002B3A81"/>
    <w:rsid w:val="002B4517"/>
    <w:rsid w:val="002B474A"/>
    <w:rsid w:val="002B6090"/>
    <w:rsid w:val="002B618B"/>
    <w:rsid w:val="002B6B03"/>
    <w:rsid w:val="002C0B6C"/>
    <w:rsid w:val="002C141A"/>
    <w:rsid w:val="002C3356"/>
    <w:rsid w:val="002C52B5"/>
    <w:rsid w:val="002C55CC"/>
    <w:rsid w:val="002C5E4E"/>
    <w:rsid w:val="002C7017"/>
    <w:rsid w:val="002D0C94"/>
    <w:rsid w:val="002D0F01"/>
    <w:rsid w:val="002D2AD3"/>
    <w:rsid w:val="002D518F"/>
    <w:rsid w:val="002D59E3"/>
    <w:rsid w:val="002D5C09"/>
    <w:rsid w:val="002D62BB"/>
    <w:rsid w:val="002D6502"/>
    <w:rsid w:val="002D7C21"/>
    <w:rsid w:val="002E1E82"/>
    <w:rsid w:val="002E2881"/>
    <w:rsid w:val="002E2CB0"/>
    <w:rsid w:val="002E342A"/>
    <w:rsid w:val="002E38B1"/>
    <w:rsid w:val="002E66A4"/>
    <w:rsid w:val="002E6A09"/>
    <w:rsid w:val="002F0ACC"/>
    <w:rsid w:val="002F1AC0"/>
    <w:rsid w:val="002F2CF7"/>
    <w:rsid w:val="002F3CF3"/>
    <w:rsid w:val="002F5E03"/>
    <w:rsid w:val="002F618E"/>
    <w:rsid w:val="002F65BF"/>
    <w:rsid w:val="00303812"/>
    <w:rsid w:val="00303CCC"/>
    <w:rsid w:val="00306849"/>
    <w:rsid w:val="00310741"/>
    <w:rsid w:val="003112F0"/>
    <w:rsid w:val="00312F62"/>
    <w:rsid w:val="00315EAF"/>
    <w:rsid w:val="0031681A"/>
    <w:rsid w:val="003202C1"/>
    <w:rsid w:val="003208A4"/>
    <w:rsid w:val="00321B07"/>
    <w:rsid w:val="003221F4"/>
    <w:rsid w:val="0032373D"/>
    <w:rsid w:val="00330255"/>
    <w:rsid w:val="003308BC"/>
    <w:rsid w:val="0033286E"/>
    <w:rsid w:val="0033585B"/>
    <w:rsid w:val="00335A21"/>
    <w:rsid w:val="00337D8F"/>
    <w:rsid w:val="003403E1"/>
    <w:rsid w:val="003417E8"/>
    <w:rsid w:val="003434DD"/>
    <w:rsid w:val="00343DBF"/>
    <w:rsid w:val="00344170"/>
    <w:rsid w:val="00347306"/>
    <w:rsid w:val="003476E4"/>
    <w:rsid w:val="00350877"/>
    <w:rsid w:val="003508BE"/>
    <w:rsid w:val="00354397"/>
    <w:rsid w:val="003548C9"/>
    <w:rsid w:val="00354EAC"/>
    <w:rsid w:val="00354EEC"/>
    <w:rsid w:val="0035524B"/>
    <w:rsid w:val="0035614C"/>
    <w:rsid w:val="0035658A"/>
    <w:rsid w:val="00357D13"/>
    <w:rsid w:val="0036012F"/>
    <w:rsid w:val="00362E3D"/>
    <w:rsid w:val="00362EF0"/>
    <w:rsid w:val="003632C0"/>
    <w:rsid w:val="0036332E"/>
    <w:rsid w:val="00363B64"/>
    <w:rsid w:val="00365BDB"/>
    <w:rsid w:val="003716F2"/>
    <w:rsid w:val="003718C3"/>
    <w:rsid w:val="00374F83"/>
    <w:rsid w:val="00375337"/>
    <w:rsid w:val="00375BDC"/>
    <w:rsid w:val="00375E53"/>
    <w:rsid w:val="00377323"/>
    <w:rsid w:val="003776A8"/>
    <w:rsid w:val="00377B1A"/>
    <w:rsid w:val="00377CD1"/>
    <w:rsid w:val="00377D37"/>
    <w:rsid w:val="003800D7"/>
    <w:rsid w:val="003800F2"/>
    <w:rsid w:val="00380C96"/>
    <w:rsid w:val="00381D47"/>
    <w:rsid w:val="00382494"/>
    <w:rsid w:val="00382602"/>
    <w:rsid w:val="00382D36"/>
    <w:rsid w:val="00383DDE"/>
    <w:rsid w:val="0038441D"/>
    <w:rsid w:val="003900F5"/>
    <w:rsid w:val="00390B15"/>
    <w:rsid w:val="00391A0B"/>
    <w:rsid w:val="00393497"/>
    <w:rsid w:val="00393A23"/>
    <w:rsid w:val="00395E89"/>
    <w:rsid w:val="00396D98"/>
    <w:rsid w:val="003970C9"/>
    <w:rsid w:val="003A0422"/>
    <w:rsid w:val="003A1AD6"/>
    <w:rsid w:val="003A3F25"/>
    <w:rsid w:val="003A434A"/>
    <w:rsid w:val="003A4530"/>
    <w:rsid w:val="003A47AB"/>
    <w:rsid w:val="003A4C88"/>
    <w:rsid w:val="003A61A8"/>
    <w:rsid w:val="003A7047"/>
    <w:rsid w:val="003A746D"/>
    <w:rsid w:val="003B136E"/>
    <w:rsid w:val="003B1CBE"/>
    <w:rsid w:val="003B3EC2"/>
    <w:rsid w:val="003B4795"/>
    <w:rsid w:val="003C1F00"/>
    <w:rsid w:val="003C2CF5"/>
    <w:rsid w:val="003C413C"/>
    <w:rsid w:val="003C6D67"/>
    <w:rsid w:val="003C6E7E"/>
    <w:rsid w:val="003C7235"/>
    <w:rsid w:val="003C7AAD"/>
    <w:rsid w:val="003D19AF"/>
    <w:rsid w:val="003D2138"/>
    <w:rsid w:val="003D2A1B"/>
    <w:rsid w:val="003D5176"/>
    <w:rsid w:val="003D51C1"/>
    <w:rsid w:val="003D7CFE"/>
    <w:rsid w:val="003E1015"/>
    <w:rsid w:val="003E1B15"/>
    <w:rsid w:val="003E1D69"/>
    <w:rsid w:val="003E4CED"/>
    <w:rsid w:val="003E522D"/>
    <w:rsid w:val="003E5509"/>
    <w:rsid w:val="003F5916"/>
    <w:rsid w:val="0040109D"/>
    <w:rsid w:val="00401855"/>
    <w:rsid w:val="00402DA8"/>
    <w:rsid w:val="00405914"/>
    <w:rsid w:val="00405C98"/>
    <w:rsid w:val="00410B92"/>
    <w:rsid w:val="00413530"/>
    <w:rsid w:val="00413DD5"/>
    <w:rsid w:val="004147BA"/>
    <w:rsid w:val="00415907"/>
    <w:rsid w:val="0041590A"/>
    <w:rsid w:val="00417A79"/>
    <w:rsid w:val="00420952"/>
    <w:rsid w:val="0042176B"/>
    <w:rsid w:val="00423C7F"/>
    <w:rsid w:val="004244B8"/>
    <w:rsid w:val="004258C0"/>
    <w:rsid w:val="004262BF"/>
    <w:rsid w:val="00426838"/>
    <w:rsid w:val="00427015"/>
    <w:rsid w:val="00430A44"/>
    <w:rsid w:val="00431298"/>
    <w:rsid w:val="0043232E"/>
    <w:rsid w:val="00433FDE"/>
    <w:rsid w:val="00434343"/>
    <w:rsid w:val="004355FE"/>
    <w:rsid w:val="00435B2E"/>
    <w:rsid w:val="00437085"/>
    <w:rsid w:val="00437A13"/>
    <w:rsid w:val="004404B3"/>
    <w:rsid w:val="0044091E"/>
    <w:rsid w:val="00441334"/>
    <w:rsid w:val="00441CA1"/>
    <w:rsid w:val="00442105"/>
    <w:rsid w:val="004433CA"/>
    <w:rsid w:val="00443D1F"/>
    <w:rsid w:val="004457B5"/>
    <w:rsid w:val="00445852"/>
    <w:rsid w:val="00445B7D"/>
    <w:rsid w:val="0044670E"/>
    <w:rsid w:val="004509DA"/>
    <w:rsid w:val="004510BD"/>
    <w:rsid w:val="0045194C"/>
    <w:rsid w:val="00451C57"/>
    <w:rsid w:val="00454AA8"/>
    <w:rsid w:val="00456A0E"/>
    <w:rsid w:val="00456DC4"/>
    <w:rsid w:val="00460BDC"/>
    <w:rsid w:val="00460C47"/>
    <w:rsid w:val="00461449"/>
    <w:rsid w:val="0046180A"/>
    <w:rsid w:val="0046296B"/>
    <w:rsid w:val="0046298E"/>
    <w:rsid w:val="004638C9"/>
    <w:rsid w:val="00464AAC"/>
    <w:rsid w:val="00467554"/>
    <w:rsid w:val="0046793E"/>
    <w:rsid w:val="004679C8"/>
    <w:rsid w:val="00470706"/>
    <w:rsid w:val="004727A6"/>
    <w:rsid w:val="0047405B"/>
    <w:rsid w:val="00475750"/>
    <w:rsid w:val="004813B5"/>
    <w:rsid w:val="0048247B"/>
    <w:rsid w:val="00483639"/>
    <w:rsid w:val="004847E8"/>
    <w:rsid w:val="00484F97"/>
    <w:rsid w:val="00485104"/>
    <w:rsid w:val="0048759C"/>
    <w:rsid w:val="004879C4"/>
    <w:rsid w:val="00494818"/>
    <w:rsid w:val="0049529B"/>
    <w:rsid w:val="00495387"/>
    <w:rsid w:val="00495EF4"/>
    <w:rsid w:val="0049681A"/>
    <w:rsid w:val="00497C14"/>
    <w:rsid w:val="004A02FA"/>
    <w:rsid w:val="004A15FF"/>
    <w:rsid w:val="004A4D1A"/>
    <w:rsid w:val="004A4F57"/>
    <w:rsid w:val="004A6048"/>
    <w:rsid w:val="004A7732"/>
    <w:rsid w:val="004B4282"/>
    <w:rsid w:val="004B69B9"/>
    <w:rsid w:val="004B6CD0"/>
    <w:rsid w:val="004B6D95"/>
    <w:rsid w:val="004B7CE8"/>
    <w:rsid w:val="004C07DB"/>
    <w:rsid w:val="004C0ED1"/>
    <w:rsid w:val="004C152C"/>
    <w:rsid w:val="004C1D91"/>
    <w:rsid w:val="004C28F1"/>
    <w:rsid w:val="004C4359"/>
    <w:rsid w:val="004C4527"/>
    <w:rsid w:val="004C5381"/>
    <w:rsid w:val="004C6691"/>
    <w:rsid w:val="004D0B57"/>
    <w:rsid w:val="004D2551"/>
    <w:rsid w:val="004D3538"/>
    <w:rsid w:val="004D43EC"/>
    <w:rsid w:val="004D5F76"/>
    <w:rsid w:val="004D6BF4"/>
    <w:rsid w:val="004D77CF"/>
    <w:rsid w:val="004D7A86"/>
    <w:rsid w:val="004E4214"/>
    <w:rsid w:val="004E4857"/>
    <w:rsid w:val="004E49C4"/>
    <w:rsid w:val="004E6834"/>
    <w:rsid w:val="004E6B10"/>
    <w:rsid w:val="004E6B1C"/>
    <w:rsid w:val="004F07F6"/>
    <w:rsid w:val="004F1BC6"/>
    <w:rsid w:val="004F2086"/>
    <w:rsid w:val="004F29C4"/>
    <w:rsid w:val="004F2D29"/>
    <w:rsid w:val="004F3A8F"/>
    <w:rsid w:val="004F43DF"/>
    <w:rsid w:val="004F5930"/>
    <w:rsid w:val="004F7649"/>
    <w:rsid w:val="004F7DCF"/>
    <w:rsid w:val="00500CC7"/>
    <w:rsid w:val="00500D3F"/>
    <w:rsid w:val="0050121D"/>
    <w:rsid w:val="00501318"/>
    <w:rsid w:val="005014EA"/>
    <w:rsid w:val="00502BAF"/>
    <w:rsid w:val="005041AB"/>
    <w:rsid w:val="00504228"/>
    <w:rsid w:val="00505E4F"/>
    <w:rsid w:val="00510448"/>
    <w:rsid w:val="0051087D"/>
    <w:rsid w:val="0051391F"/>
    <w:rsid w:val="005140EC"/>
    <w:rsid w:val="005158C6"/>
    <w:rsid w:val="00515F22"/>
    <w:rsid w:val="005179CB"/>
    <w:rsid w:val="00517D50"/>
    <w:rsid w:val="00520126"/>
    <w:rsid w:val="00521FD8"/>
    <w:rsid w:val="005252FF"/>
    <w:rsid w:val="005266C9"/>
    <w:rsid w:val="00527856"/>
    <w:rsid w:val="005308FD"/>
    <w:rsid w:val="00531604"/>
    <w:rsid w:val="005320F8"/>
    <w:rsid w:val="00532BA5"/>
    <w:rsid w:val="00533E9C"/>
    <w:rsid w:val="00533FF6"/>
    <w:rsid w:val="0053401F"/>
    <w:rsid w:val="005355BC"/>
    <w:rsid w:val="00535AD6"/>
    <w:rsid w:val="00536E83"/>
    <w:rsid w:val="005416D0"/>
    <w:rsid w:val="005423D0"/>
    <w:rsid w:val="00545C59"/>
    <w:rsid w:val="00546415"/>
    <w:rsid w:val="00546E69"/>
    <w:rsid w:val="00547AC5"/>
    <w:rsid w:val="00547D92"/>
    <w:rsid w:val="0055306A"/>
    <w:rsid w:val="005551F6"/>
    <w:rsid w:val="005555E5"/>
    <w:rsid w:val="00556CA8"/>
    <w:rsid w:val="00560373"/>
    <w:rsid w:val="005607AA"/>
    <w:rsid w:val="005611EF"/>
    <w:rsid w:val="00561ABB"/>
    <w:rsid w:val="005620AF"/>
    <w:rsid w:val="0056227D"/>
    <w:rsid w:val="00562D62"/>
    <w:rsid w:val="005665CF"/>
    <w:rsid w:val="00566A70"/>
    <w:rsid w:val="005670DD"/>
    <w:rsid w:val="0056714A"/>
    <w:rsid w:val="0057228E"/>
    <w:rsid w:val="00573F88"/>
    <w:rsid w:val="00574E89"/>
    <w:rsid w:val="005755C6"/>
    <w:rsid w:val="00580FAD"/>
    <w:rsid w:val="0058123A"/>
    <w:rsid w:val="00581CFD"/>
    <w:rsid w:val="00582742"/>
    <w:rsid w:val="00582E9E"/>
    <w:rsid w:val="00583D72"/>
    <w:rsid w:val="005847D7"/>
    <w:rsid w:val="00587917"/>
    <w:rsid w:val="0059322B"/>
    <w:rsid w:val="0059668E"/>
    <w:rsid w:val="00597640"/>
    <w:rsid w:val="005A2905"/>
    <w:rsid w:val="005A5E71"/>
    <w:rsid w:val="005A5EA2"/>
    <w:rsid w:val="005A7FC2"/>
    <w:rsid w:val="005B15FD"/>
    <w:rsid w:val="005B2A80"/>
    <w:rsid w:val="005B2FF3"/>
    <w:rsid w:val="005B325B"/>
    <w:rsid w:val="005B32AB"/>
    <w:rsid w:val="005B3DDA"/>
    <w:rsid w:val="005B43D9"/>
    <w:rsid w:val="005B5975"/>
    <w:rsid w:val="005B6401"/>
    <w:rsid w:val="005B6DE6"/>
    <w:rsid w:val="005B72A0"/>
    <w:rsid w:val="005B793D"/>
    <w:rsid w:val="005C0C7F"/>
    <w:rsid w:val="005C1C0D"/>
    <w:rsid w:val="005C58DA"/>
    <w:rsid w:val="005C59CA"/>
    <w:rsid w:val="005C71F0"/>
    <w:rsid w:val="005D082A"/>
    <w:rsid w:val="005D2786"/>
    <w:rsid w:val="005D3745"/>
    <w:rsid w:val="005D37F5"/>
    <w:rsid w:val="005D53E2"/>
    <w:rsid w:val="005E0070"/>
    <w:rsid w:val="005E0999"/>
    <w:rsid w:val="005E14CC"/>
    <w:rsid w:val="005E215A"/>
    <w:rsid w:val="005E32F1"/>
    <w:rsid w:val="005E3AE9"/>
    <w:rsid w:val="005E4E3E"/>
    <w:rsid w:val="005E5504"/>
    <w:rsid w:val="005E6B95"/>
    <w:rsid w:val="005E7EFC"/>
    <w:rsid w:val="005F2D72"/>
    <w:rsid w:val="005F456E"/>
    <w:rsid w:val="005F4D78"/>
    <w:rsid w:val="005F5688"/>
    <w:rsid w:val="005F6071"/>
    <w:rsid w:val="005F6A21"/>
    <w:rsid w:val="00600457"/>
    <w:rsid w:val="006009C2"/>
    <w:rsid w:val="00604149"/>
    <w:rsid w:val="006055B4"/>
    <w:rsid w:val="006111DB"/>
    <w:rsid w:val="006114E2"/>
    <w:rsid w:val="006129FA"/>
    <w:rsid w:val="00612F15"/>
    <w:rsid w:val="00614B91"/>
    <w:rsid w:val="006162D6"/>
    <w:rsid w:val="00617631"/>
    <w:rsid w:val="006230E1"/>
    <w:rsid w:val="0062356E"/>
    <w:rsid w:val="006236C1"/>
    <w:rsid w:val="00623B4F"/>
    <w:rsid w:val="00624AFF"/>
    <w:rsid w:val="006253DB"/>
    <w:rsid w:val="00625692"/>
    <w:rsid w:val="006268A2"/>
    <w:rsid w:val="00626FA0"/>
    <w:rsid w:val="006316A2"/>
    <w:rsid w:val="006326D7"/>
    <w:rsid w:val="00633673"/>
    <w:rsid w:val="00633C4E"/>
    <w:rsid w:val="006348CE"/>
    <w:rsid w:val="00634CA2"/>
    <w:rsid w:val="006404AC"/>
    <w:rsid w:val="00642067"/>
    <w:rsid w:val="006443D2"/>
    <w:rsid w:val="0064561F"/>
    <w:rsid w:val="00645DA0"/>
    <w:rsid w:val="0065052E"/>
    <w:rsid w:val="006512A7"/>
    <w:rsid w:val="00651348"/>
    <w:rsid w:val="006523B0"/>
    <w:rsid w:val="0065557D"/>
    <w:rsid w:val="00656A65"/>
    <w:rsid w:val="00661339"/>
    <w:rsid w:val="006617D8"/>
    <w:rsid w:val="00663AED"/>
    <w:rsid w:val="0066455B"/>
    <w:rsid w:val="00666786"/>
    <w:rsid w:val="00670AFF"/>
    <w:rsid w:val="00671A00"/>
    <w:rsid w:val="0067305F"/>
    <w:rsid w:val="00673A89"/>
    <w:rsid w:val="00675029"/>
    <w:rsid w:val="00676673"/>
    <w:rsid w:val="00681E81"/>
    <w:rsid w:val="0068507A"/>
    <w:rsid w:val="00686568"/>
    <w:rsid w:val="006876E3"/>
    <w:rsid w:val="00687A43"/>
    <w:rsid w:val="00691A06"/>
    <w:rsid w:val="00691E83"/>
    <w:rsid w:val="00692D2D"/>
    <w:rsid w:val="00693352"/>
    <w:rsid w:val="00693998"/>
    <w:rsid w:val="00693BFB"/>
    <w:rsid w:val="00694F61"/>
    <w:rsid w:val="00695AF5"/>
    <w:rsid w:val="00696090"/>
    <w:rsid w:val="006967B6"/>
    <w:rsid w:val="00697242"/>
    <w:rsid w:val="00697424"/>
    <w:rsid w:val="006A0EFB"/>
    <w:rsid w:val="006A206A"/>
    <w:rsid w:val="006A22C6"/>
    <w:rsid w:val="006A2688"/>
    <w:rsid w:val="006A3DCD"/>
    <w:rsid w:val="006A4379"/>
    <w:rsid w:val="006A49B1"/>
    <w:rsid w:val="006A7D15"/>
    <w:rsid w:val="006B06AD"/>
    <w:rsid w:val="006B1DD0"/>
    <w:rsid w:val="006B1E60"/>
    <w:rsid w:val="006B33AC"/>
    <w:rsid w:val="006B3401"/>
    <w:rsid w:val="006B375F"/>
    <w:rsid w:val="006B5EB7"/>
    <w:rsid w:val="006B7322"/>
    <w:rsid w:val="006C0198"/>
    <w:rsid w:val="006C01E6"/>
    <w:rsid w:val="006C3367"/>
    <w:rsid w:val="006C358E"/>
    <w:rsid w:val="006C75DC"/>
    <w:rsid w:val="006C7688"/>
    <w:rsid w:val="006D076D"/>
    <w:rsid w:val="006D176B"/>
    <w:rsid w:val="006D29E8"/>
    <w:rsid w:val="006D3841"/>
    <w:rsid w:val="006D3AE0"/>
    <w:rsid w:val="006D3EE6"/>
    <w:rsid w:val="006D4092"/>
    <w:rsid w:val="006D52F9"/>
    <w:rsid w:val="006D5A9D"/>
    <w:rsid w:val="006D785B"/>
    <w:rsid w:val="006D7A39"/>
    <w:rsid w:val="006E01F4"/>
    <w:rsid w:val="006E119E"/>
    <w:rsid w:val="006E2428"/>
    <w:rsid w:val="006E2ED8"/>
    <w:rsid w:val="006E3D3F"/>
    <w:rsid w:val="006E678C"/>
    <w:rsid w:val="006E67D6"/>
    <w:rsid w:val="006E7B1C"/>
    <w:rsid w:val="006F1A76"/>
    <w:rsid w:val="006F2449"/>
    <w:rsid w:val="006F310A"/>
    <w:rsid w:val="006F434B"/>
    <w:rsid w:val="006F5D93"/>
    <w:rsid w:val="00701D9C"/>
    <w:rsid w:val="007046C7"/>
    <w:rsid w:val="00705297"/>
    <w:rsid w:val="00705434"/>
    <w:rsid w:val="00705DA6"/>
    <w:rsid w:val="0070677A"/>
    <w:rsid w:val="00706EBB"/>
    <w:rsid w:val="0070783E"/>
    <w:rsid w:val="00707AB2"/>
    <w:rsid w:val="00707E3B"/>
    <w:rsid w:val="007126AE"/>
    <w:rsid w:val="00714253"/>
    <w:rsid w:val="0071427A"/>
    <w:rsid w:val="007156F2"/>
    <w:rsid w:val="0071738D"/>
    <w:rsid w:val="0071757E"/>
    <w:rsid w:val="007175E8"/>
    <w:rsid w:val="00717918"/>
    <w:rsid w:val="00717DC6"/>
    <w:rsid w:val="0072111E"/>
    <w:rsid w:val="0072138D"/>
    <w:rsid w:val="00723C99"/>
    <w:rsid w:val="00724380"/>
    <w:rsid w:val="00724EF4"/>
    <w:rsid w:val="00725761"/>
    <w:rsid w:val="0072579B"/>
    <w:rsid w:val="00731216"/>
    <w:rsid w:val="00731363"/>
    <w:rsid w:val="007337CB"/>
    <w:rsid w:val="00733C82"/>
    <w:rsid w:val="00734D94"/>
    <w:rsid w:val="00734DBA"/>
    <w:rsid w:val="007351CA"/>
    <w:rsid w:val="0073539C"/>
    <w:rsid w:val="00740649"/>
    <w:rsid w:val="00742A1A"/>
    <w:rsid w:val="007502D5"/>
    <w:rsid w:val="007511B3"/>
    <w:rsid w:val="00751D08"/>
    <w:rsid w:val="00752156"/>
    <w:rsid w:val="007527FE"/>
    <w:rsid w:val="00753D22"/>
    <w:rsid w:val="007542AC"/>
    <w:rsid w:val="0075450B"/>
    <w:rsid w:val="00755F01"/>
    <w:rsid w:val="00757E12"/>
    <w:rsid w:val="007603B3"/>
    <w:rsid w:val="007629E3"/>
    <w:rsid w:val="00762C62"/>
    <w:rsid w:val="0076335C"/>
    <w:rsid w:val="00763DC3"/>
    <w:rsid w:val="00766118"/>
    <w:rsid w:val="00766799"/>
    <w:rsid w:val="00766CC2"/>
    <w:rsid w:val="00767CE9"/>
    <w:rsid w:val="00770926"/>
    <w:rsid w:val="00770A51"/>
    <w:rsid w:val="00770B5C"/>
    <w:rsid w:val="00772014"/>
    <w:rsid w:val="0077264E"/>
    <w:rsid w:val="00772668"/>
    <w:rsid w:val="00772ED4"/>
    <w:rsid w:val="0077350D"/>
    <w:rsid w:val="00773DCD"/>
    <w:rsid w:val="00774C15"/>
    <w:rsid w:val="007753D9"/>
    <w:rsid w:val="00777C8E"/>
    <w:rsid w:val="00777EB5"/>
    <w:rsid w:val="00780177"/>
    <w:rsid w:val="007818C2"/>
    <w:rsid w:val="00782273"/>
    <w:rsid w:val="00784D62"/>
    <w:rsid w:val="00787F39"/>
    <w:rsid w:val="00792798"/>
    <w:rsid w:val="00794BB8"/>
    <w:rsid w:val="00797C57"/>
    <w:rsid w:val="007A00CB"/>
    <w:rsid w:val="007A3490"/>
    <w:rsid w:val="007A445E"/>
    <w:rsid w:val="007A5CE1"/>
    <w:rsid w:val="007A6946"/>
    <w:rsid w:val="007A6F58"/>
    <w:rsid w:val="007B00D0"/>
    <w:rsid w:val="007B0675"/>
    <w:rsid w:val="007B314E"/>
    <w:rsid w:val="007B6280"/>
    <w:rsid w:val="007B78A8"/>
    <w:rsid w:val="007C076F"/>
    <w:rsid w:val="007C08F5"/>
    <w:rsid w:val="007C260C"/>
    <w:rsid w:val="007C291A"/>
    <w:rsid w:val="007C3067"/>
    <w:rsid w:val="007C4114"/>
    <w:rsid w:val="007C4946"/>
    <w:rsid w:val="007C5A19"/>
    <w:rsid w:val="007C7A3D"/>
    <w:rsid w:val="007D18BC"/>
    <w:rsid w:val="007D2902"/>
    <w:rsid w:val="007D34F6"/>
    <w:rsid w:val="007D5A7C"/>
    <w:rsid w:val="007D7999"/>
    <w:rsid w:val="007E0A4F"/>
    <w:rsid w:val="007E2642"/>
    <w:rsid w:val="007E29F6"/>
    <w:rsid w:val="007E2C4B"/>
    <w:rsid w:val="007E3067"/>
    <w:rsid w:val="007E3BE4"/>
    <w:rsid w:val="007E5794"/>
    <w:rsid w:val="007F11FC"/>
    <w:rsid w:val="007F1277"/>
    <w:rsid w:val="007F185E"/>
    <w:rsid w:val="007F3B4C"/>
    <w:rsid w:val="007F55E5"/>
    <w:rsid w:val="007F6108"/>
    <w:rsid w:val="007F75E8"/>
    <w:rsid w:val="007F7DC0"/>
    <w:rsid w:val="0080007E"/>
    <w:rsid w:val="00801FBB"/>
    <w:rsid w:val="008034D9"/>
    <w:rsid w:val="00804482"/>
    <w:rsid w:val="00804532"/>
    <w:rsid w:val="00804596"/>
    <w:rsid w:val="00804BE9"/>
    <w:rsid w:val="008061DC"/>
    <w:rsid w:val="00806798"/>
    <w:rsid w:val="00806F6A"/>
    <w:rsid w:val="008073DC"/>
    <w:rsid w:val="008103E2"/>
    <w:rsid w:val="00811A39"/>
    <w:rsid w:val="00812A9A"/>
    <w:rsid w:val="00813002"/>
    <w:rsid w:val="008133F8"/>
    <w:rsid w:val="008168D5"/>
    <w:rsid w:val="00816EA4"/>
    <w:rsid w:val="0081759D"/>
    <w:rsid w:val="00820AAE"/>
    <w:rsid w:val="00821720"/>
    <w:rsid w:val="00821C1F"/>
    <w:rsid w:val="008225D0"/>
    <w:rsid w:val="00822BE8"/>
    <w:rsid w:val="0082350B"/>
    <w:rsid w:val="0082374F"/>
    <w:rsid w:val="008248F0"/>
    <w:rsid w:val="0082519F"/>
    <w:rsid w:val="0082726E"/>
    <w:rsid w:val="0082797A"/>
    <w:rsid w:val="008279C6"/>
    <w:rsid w:val="00830F25"/>
    <w:rsid w:val="00831F0A"/>
    <w:rsid w:val="008332B7"/>
    <w:rsid w:val="00835AC6"/>
    <w:rsid w:val="00835DA5"/>
    <w:rsid w:val="008372E4"/>
    <w:rsid w:val="0084397F"/>
    <w:rsid w:val="00847CD9"/>
    <w:rsid w:val="00847DDB"/>
    <w:rsid w:val="00851764"/>
    <w:rsid w:val="00851C68"/>
    <w:rsid w:val="008560E7"/>
    <w:rsid w:val="008572AE"/>
    <w:rsid w:val="00857704"/>
    <w:rsid w:val="008578E5"/>
    <w:rsid w:val="0086139C"/>
    <w:rsid w:val="00861C3A"/>
    <w:rsid w:val="008641FE"/>
    <w:rsid w:val="008645EE"/>
    <w:rsid w:val="00864DCA"/>
    <w:rsid w:val="00865547"/>
    <w:rsid w:val="00870ECA"/>
    <w:rsid w:val="00871A63"/>
    <w:rsid w:val="008727BC"/>
    <w:rsid w:val="008728B1"/>
    <w:rsid w:val="0087331F"/>
    <w:rsid w:val="00873754"/>
    <w:rsid w:val="00874EDA"/>
    <w:rsid w:val="00875263"/>
    <w:rsid w:val="008768C4"/>
    <w:rsid w:val="008833B2"/>
    <w:rsid w:val="00884B83"/>
    <w:rsid w:val="00886C7B"/>
    <w:rsid w:val="00887EC9"/>
    <w:rsid w:val="00891585"/>
    <w:rsid w:val="0089338C"/>
    <w:rsid w:val="008937F8"/>
    <w:rsid w:val="00893AF8"/>
    <w:rsid w:val="0089426E"/>
    <w:rsid w:val="00895BB2"/>
    <w:rsid w:val="0089627C"/>
    <w:rsid w:val="00896D67"/>
    <w:rsid w:val="0089701A"/>
    <w:rsid w:val="008A09D0"/>
    <w:rsid w:val="008A09DB"/>
    <w:rsid w:val="008A2551"/>
    <w:rsid w:val="008A2AFE"/>
    <w:rsid w:val="008A2B56"/>
    <w:rsid w:val="008A312B"/>
    <w:rsid w:val="008A50C0"/>
    <w:rsid w:val="008A588E"/>
    <w:rsid w:val="008A59E8"/>
    <w:rsid w:val="008A5F0C"/>
    <w:rsid w:val="008A697E"/>
    <w:rsid w:val="008A7080"/>
    <w:rsid w:val="008A7CCA"/>
    <w:rsid w:val="008A7F70"/>
    <w:rsid w:val="008B039A"/>
    <w:rsid w:val="008B206A"/>
    <w:rsid w:val="008B2098"/>
    <w:rsid w:val="008B3552"/>
    <w:rsid w:val="008B4C53"/>
    <w:rsid w:val="008B5010"/>
    <w:rsid w:val="008B5457"/>
    <w:rsid w:val="008B7B19"/>
    <w:rsid w:val="008C00C5"/>
    <w:rsid w:val="008C04D7"/>
    <w:rsid w:val="008C1447"/>
    <w:rsid w:val="008C18E2"/>
    <w:rsid w:val="008C251E"/>
    <w:rsid w:val="008C2892"/>
    <w:rsid w:val="008C2A9C"/>
    <w:rsid w:val="008C2F42"/>
    <w:rsid w:val="008C333B"/>
    <w:rsid w:val="008C33A8"/>
    <w:rsid w:val="008C41F5"/>
    <w:rsid w:val="008C49CB"/>
    <w:rsid w:val="008C4CE6"/>
    <w:rsid w:val="008C4D9E"/>
    <w:rsid w:val="008C507E"/>
    <w:rsid w:val="008C6B3D"/>
    <w:rsid w:val="008C765A"/>
    <w:rsid w:val="008D1A69"/>
    <w:rsid w:val="008D3E10"/>
    <w:rsid w:val="008D6E98"/>
    <w:rsid w:val="008E15A4"/>
    <w:rsid w:val="008E25CC"/>
    <w:rsid w:val="008E3B43"/>
    <w:rsid w:val="008E62D1"/>
    <w:rsid w:val="008E6FE6"/>
    <w:rsid w:val="008E77F9"/>
    <w:rsid w:val="008F1BED"/>
    <w:rsid w:val="008F2C15"/>
    <w:rsid w:val="008F2CFA"/>
    <w:rsid w:val="008F2DD9"/>
    <w:rsid w:val="008F3637"/>
    <w:rsid w:val="008F3A8F"/>
    <w:rsid w:val="008F436A"/>
    <w:rsid w:val="008F764D"/>
    <w:rsid w:val="008F7A65"/>
    <w:rsid w:val="008F7B64"/>
    <w:rsid w:val="00901DAF"/>
    <w:rsid w:val="00903B0D"/>
    <w:rsid w:val="0090439D"/>
    <w:rsid w:val="009064CB"/>
    <w:rsid w:val="009073D9"/>
    <w:rsid w:val="00907785"/>
    <w:rsid w:val="0091144C"/>
    <w:rsid w:val="00911E76"/>
    <w:rsid w:val="00914850"/>
    <w:rsid w:val="00914E7F"/>
    <w:rsid w:val="00914F91"/>
    <w:rsid w:val="0091724B"/>
    <w:rsid w:val="009211F1"/>
    <w:rsid w:val="009214C1"/>
    <w:rsid w:val="009231E9"/>
    <w:rsid w:val="00923B9A"/>
    <w:rsid w:val="009247E1"/>
    <w:rsid w:val="00930BDE"/>
    <w:rsid w:val="00930E39"/>
    <w:rsid w:val="009334A1"/>
    <w:rsid w:val="00933584"/>
    <w:rsid w:val="00933B95"/>
    <w:rsid w:val="00934750"/>
    <w:rsid w:val="00934F63"/>
    <w:rsid w:val="00934FAC"/>
    <w:rsid w:val="00935F9D"/>
    <w:rsid w:val="00936973"/>
    <w:rsid w:val="009369AE"/>
    <w:rsid w:val="0094080B"/>
    <w:rsid w:val="0094382C"/>
    <w:rsid w:val="0094427D"/>
    <w:rsid w:val="00944384"/>
    <w:rsid w:val="00945D89"/>
    <w:rsid w:val="009463D9"/>
    <w:rsid w:val="00947368"/>
    <w:rsid w:val="0095040A"/>
    <w:rsid w:val="00952684"/>
    <w:rsid w:val="00952743"/>
    <w:rsid w:val="009529DA"/>
    <w:rsid w:val="00952B20"/>
    <w:rsid w:val="00952FB9"/>
    <w:rsid w:val="00955CFC"/>
    <w:rsid w:val="00956987"/>
    <w:rsid w:val="00957BA4"/>
    <w:rsid w:val="00957D3D"/>
    <w:rsid w:val="009610CA"/>
    <w:rsid w:val="00963812"/>
    <w:rsid w:val="00966384"/>
    <w:rsid w:val="00966A11"/>
    <w:rsid w:val="00967028"/>
    <w:rsid w:val="00970CB9"/>
    <w:rsid w:val="0097157B"/>
    <w:rsid w:val="00972A7F"/>
    <w:rsid w:val="0097404D"/>
    <w:rsid w:val="00975C90"/>
    <w:rsid w:val="00976B7A"/>
    <w:rsid w:val="00976F33"/>
    <w:rsid w:val="0098020D"/>
    <w:rsid w:val="00980303"/>
    <w:rsid w:val="00980B57"/>
    <w:rsid w:val="0098274D"/>
    <w:rsid w:val="009859FC"/>
    <w:rsid w:val="00986DC3"/>
    <w:rsid w:val="00987780"/>
    <w:rsid w:val="00987CBA"/>
    <w:rsid w:val="0099084C"/>
    <w:rsid w:val="00991D15"/>
    <w:rsid w:val="009A09F7"/>
    <w:rsid w:val="009A0FDD"/>
    <w:rsid w:val="009A1A8D"/>
    <w:rsid w:val="009A20C9"/>
    <w:rsid w:val="009A3B18"/>
    <w:rsid w:val="009A60AE"/>
    <w:rsid w:val="009B00C9"/>
    <w:rsid w:val="009B0E0F"/>
    <w:rsid w:val="009B3040"/>
    <w:rsid w:val="009B4578"/>
    <w:rsid w:val="009B4CD5"/>
    <w:rsid w:val="009B51E5"/>
    <w:rsid w:val="009B6DE0"/>
    <w:rsid w:val="009B745B"/>
    <w:rsid w:val="009B7916"/>
    <w:rsid w:val="009C36DB"/>
    <w:rsid w:val="009C7505"/>
    <w:rsid w:val="009C7575"/>
    <w:rsid w:val="009C7FAA"/>
    <w:rsid w:val="009D1FEA"/>
    <w:rsid w:val="009D20EF"/>
    <w:rsid w:val="009D2A22"/>
    <w:rsid w:val="009D30EB"/>
    <w:rsid w:val="009E17C8"/>
    <w:rsid w:val="009E3687"/>
    <w:rsid w:val="009F04FC"/>
    <w:rsid w:val="009F0601"/>
    <w:rsid w:val="009F18EC"/>
    <w:rsid w:val="009F23A0"/>
    <w:rsid w:val="009F24D9"/>
    <w:rsid w:val="009F5DCE"/>
    <w:rsid w:val="009F741A"/>
    <w:rsid w:val="009F776F"/>
    <w:rsid w:val="00A00D9D"/>
    <w:rsid w:val="00A02357"/>
    <w:rsid w:val="00A03D85"/>
    <w:rsid w:val="00A03DA4"/>
    <w:rsid w:val="00A047B5"/>
    <w:rsid w:val="00A06671"/>
    <w:rsid w:val="00A12009"/>
    <w:rsid w:val="00A14621"/>
    <w:rsid w:val="00A15A8C"/>
    <w:rsid w:val="00A1774E"/>
    <w:rsid w:val="00A17788"/>
    <w:rsid w:val="00A2058F"/>
    <w:rsid w:val="00A20683"/>
    <w:rsid w:val="00A21469"/>
    <w:rsid w:val="00A22F1E"/>
    <w:rsid w:val="00A2319A"/>
    <w:rsid w:val="00A237B3"/>
    <w:rsid w:val="00A23A32"/>
    <w:rsid w:val="00A24416"/>
    <w:rsid w:val="00A24714"/>
    <w:rsid w:val="00A25833"/>
    <w:rsid w:val="00A26759"/>
    <w:rsid w:val="00A31E18"/>
    <w:rsid w:val="00A3257F"/>
    <w:rsid w:val="00A3676B"/>
    <w:rsid w:val="00A36A15"/>
    <w:rsid w:val="00A41F86"/>
    <w:rsid w:val="00A43CB4"/>
    <w:rsid w:val="00A43ED0"/>
    <w:rsid w:val="00A4604D"/>
    <w:rsid w:val="00A4713A"/>
    <w:rsid w:val="00A54A94"/>
    <w:rsid w:val="00A5567F"/>
    <w:rsid w:val="00A600D8"/>
    <w:rsid w:val="00A60C4E"/>
    <w:rsid w:val="00A6226E"/>
    <w:rsid w:val="00A62D58"/>
    <w:rsid w:val="00A6304C"/>
    <w:rsid w:val="00A6342F"/>
    <w:rsid w:val="00A64515"/>
    <w:rsid w:val="00A66197"/>
    <w:rsid w:val="00A71C40"/>
    <w:rsid w:val="00A723DA"/>
    <w:rsid w:val="00A73473"/>
    <w:rsid w:val="00A757E0"/>
    <w:rsid w:val="00A75DFF"/>
    <w:rsid w:val="00A769EA"/>
    <w:rsid w:val="00A77F10"/>
    <w:rsid w:val="00A80668"/>
    <w:rsid w:val="00A81EE5"/>
    <w:rsid w:val="00A8349B"/>
    <w:rsid w:val="00A83D9B"/>
    <w:rsid w:val="00A841F1"/>
    <w:rsid w:val="00A8559F"/>
    <w:rsid w:val="00A90619"/>
    <w:rsid w:val="00A90DC2"/>
    <w:rsid w:val="00A91248"/>
    <w:rsid w:val="00A91346"/>
    <w:rsid w:val="00A9241A"/>
    <w:rsid w:val="00A94663"/>
    <w:rsid w:val="00A96DC2"/>
    <w:rsid w:val="00A97EFF"/>
    <w:rsid w:val="00AA08BD"/>
    <w:rsid w:val="00AA1B13"/>
    <w:rsid w:val="00AA4961"/>
    <w:rsid w:val="00AA57F2"/>
    <w:rsid w:val="00AA5DEC"/>
    <w:rsid w:val="00AA5F1E"/>
    <w:rsid w:val="00AA7849"/>
    <w:rsid w:val="00AA7EB9"/>
    <w:rsid w:val="00AB004C"/>
    <w:rsid w:val="00AB1284"/>
    <w:rsid w:val="00AB3F5E"/>
    <w:rsid w:val="00AB433A"/>
    <w:rsid w:val="00AB4491"/>
    <w:rsid w:val="00AB4876"/>
    <w:rsid w:val="00AB61C3"/>
    <w:rsid w:val="00AC340B"/>
    <w:rsid w:val="00AC38BA"/>
    <w:rsid w:val="00AC43B5"/>
    <w:rsid w:val="00AC484D"/>
    <w:rsid w:val="00AC4CD9"/>
    <w:rsid w:val="00AC53BF"/>
    <w:rsid w:val="00AC625C"/>
    <w:rsid w:val="00AC679C"/>
    <w:rsid w:val="00AC7F87"/>
    <w:rsid w:val="00AD1659"/>
    <w:rsid w:val="00AD3CB1"/>
    <w:rsid w:val="00AD45F6"/>
    <w:rsid w:val="00AD4B54"/>
    <w:rsid w:val="00AD5E07"/>
    <w:rsid w:val="00AD6C5B"/>
    <w:rsid w:val="00AD6D6E"/>
    <w:rsid w:val="00AE1F71"/>
    <w:rsid w:val="00AE23F4"/>
    <w:rsid w:val="00AE2777"/>
    <w:rsid w:val="00AE5100"/>
    <w:rsid w:val="00AE5263"/>
    <w:rsid w:val="00AE656B"/>
    <w:rsid w:val="00AE6E73"/>
    <w:rsid w:val="00AE6E99"/>
    <w:rsid w:val="00AE6FAB"/>
    <w:rsid w:val="00AF0C03"/>
    <w:rsid w:val="00AF0C8A"/>
    <w:rsid w:val="00AF134C"/>
    <w:rsid w:val="00AF142E"/>
    <w:rsid w:val="00AF178B"/>
    <w:rsid w:val="00AF254E"/>
    <w:rsid w:val="00AF3029"/>
    <w:rsid w:val="00AF3A2A"/>
    <w:rsid w:val="00AF4C18"/>
    <w:rsid w:val="00AF71AC"/>
    <w:rsid w:val="00AF7F53"/>
    <w:rsid w:val="00B0075B"/>
    <w:rsid w:val="00B043E2"/>
    <w:rsid w:val="00B113D0"/>
    <w:rsid w:val="00B11D3F"/>
    <w:rsid w:val="00B12864"/>
    <w:rsid w:val="00B135E7"/>
    <w:rsid w:val="00B174E1"/>
    <w:rsid w:val="00B17728"/>
    <w:rsid w:val="00B179DA"/>
    <w:rsid w:val="00B2024E"/>
    <w:rsid w:val="00B21420"/>
    <w:rsid w:val="00B2226D"/>
    <w:rsid w:val="00B23B81"/>
    <w:rsid w:val="00B24450"/>
    <w:rsid w:val="00B26F23"/>
    <w:rsid w:val="00B3039F"/>
    <w:rsid w:val="00B318A4"/>
    <w:rsid w:val="00B31F34"/>
    <w:rsid w:val="00B3304B"/>
    <w:rsid w:val="00B353F4"/>
    <w:rsid w:val="00B36AD0"/>
    <w:rsid w:val="00B3794F"/>
    <w:rsid w:val="00B417B9"/>
    <w:rsid w:val="00B4351D"/>
    <w:rsid w:val="00B4571E"/>
    <w:rsid w:val="00B45AF7"/>
    <w:rsid w:val="00B45E1C"/>
    <w:rsid w:val="00B507F3"/>
    <w:rsid w:val="00B5150D"/>
    <w:rsid w:val="00B53C6D"/>
    <w:rsid w:val="00B5614D"/>
    <w:rsid w:val="00B61D08"/>
    <w:rsid w:val="00B6263E"/>
    <w:rsid w:val="00B63968"/>
    <w:rsid w:val="00B65123"/>
    <w:rsid w:val="00B651BB"/>
    <w:rsid w:val="00B67C1B"/>
    <w:rsid w:val="00B7073A"/>
    <w:rsid w:val="00B714FE"/>
    <w:rsid w:val="00B71CDF"/>
    <w:rsid w:val="00B72031"/>
    <w:rsid w:val="00B745CD"/>
    <w:rsid w:val="00B7590C"/>
    <w:rsid w:val="00B7605A"/>
    <w:rsid w:val="00B76077"/>
    <w:rsid w:val="00B76D9F"/>
    <w:rsid w:val="00B76E54"/>
    <w:rsid w:val="00B8017C"/>
    <w:rsid w:val="00B82CAA"/>
    <w:rsid w:val="00B84117"/>
    <w:rsid w:val="00B8499A"/>
    <w:rsid w:val="00B85ADF"/>
    <w:rsid w:val="00B866F5"/>
    <w:rsid w:val="00B9191B"/>
    <w:rsid w:val="00B91CAC"/>
    <w:rsid w:val="00B92A39"/>
    <w:rsid w:val="00B93146"/>
    <w:rsid w:val="00B9437B"/>
    <w:rsid w:val="00B9567C"/>
    <w:rsid w:val="00B9720D"/>
    <w:rsid w:val="00B97487"/>
    <w:rsid w:val="00B97A50"/>
    <w:rsid w:val="00BA0665"/>
    <w:rsid w:val="00BA1AF7"/>
    <w:rsid w:val="00BA23A6"/>
    <w:rsid w:val="00BA43F6"/>
    <w:rsid w:val="00BA76FB"/>
    <w:rsid w:val="00BB0132"/>
    <w:rsid w:val="00BB0582"/>
    <w:rsid w:val="00BB0EF1"/>
    <w:rsid w:val="00BB29A6"/>
    <w:rsid w:val="00BB2A78"/>
    <w:rsid w:val="00BB2AAC"/>
    <w:rsid w:val="00BB2DEC"/>
    <w:rsid w:val="00BB3AB0"/>
    <w:rsid w:val="00BB4E08"/>
    <w:rsid w:val="00BC099C"/>
    <w:rsid w:val="00BC1B5B"/>
    <w:rsid w:val="00BC1B9E"/>
    <w:rsid w:val="00BC2FA0"/>
    <w:rsid w:val="00BC3B2E"/>
    <w:rsid w:val="00BC58C4"/>
    <w:rsid w:val="00BC7AFF"/>
    <w:rsid w:val="00BD068B"/>
    <w:rsid w:val="00BD1252"/>
    <w:rsid w:val="00BD591E"/>
    <w:rsid w:val="00BE118F"/>
    <w:rsid w:val="00BE1403"/>
    <w:rsid w:val="00BE172D"/>
    <w:rsid w:val="00BE1BEB"/>
    <w:rsid w:val="00BE62FB"/>
    <w:rsid w:val="00BF043A"/>
    <w:rsid w:val="00BF12F1"/>
    <w:rsid w:val="00BF12F9"/>
    <w:rsid w:val="00BF3EEA"/>
    <w:rsid w:val="00BF6087"/>
    <w:rsid w:val="00BF6D04"/>
    <w:rsid w:val="00BF6ED1"/>
    <w:rsid w:val="00C00324"/>
    <w:rsid w:val="00C02D9F"/>
    <w:rsid w:val="00C04EE3"/>
    <w:rsid w:val="00C05A54"/>
    <w:rsid w:val="00C11109"/>
    <w:rsid w:val="00C14F8F"/>
    <w:rsid w:val="00C156EC"/>
    <w:rsid w:val="00C15B2B"/>
    <w:rsid w:val="00C1691A"/>
    <w:rsid w:val="00C200E4"/>
    <w:rsid w:val="00C2020B"/>
    <w:rsid w:val="00C20650"/>
    <w:rsid w:val="00C2196D"/>
    <w:rsid w:val="00C22BDE"/>
    <w:rsid w:val="00C23363"/>
    <w:rsid w:val="00C23F95"/>
    <w:rsid w:val="00C262B6"/>
    <w:rsid w:val="00C278C3"/>
    <w:rsid w:val="00C27B21"/>
    <w:rsid w:val="00C31827"/>
    <w:rsid w:val="00C31B74"/>
    <w:rsid w:val="00C32798"/>
    <w:rsid w:val="00C328BC"/>
    <w:rsid w:val="00C3350B"/>
    <w:rsid w:val="00C34635"/>
    <w:rsid w:val="00C35281"/>
    <w:rsid w:val="00C3624A"/>
    <w:rsid w:val="00C43E1D"/>
    <w:rsid w:val="00C45535"/>
    <w:rsid w:val="00C46AC9"/>
    <w:rsid w:val="00C47500"/>
    <w:rsid w:val="00C479C4"/>
    <w:rsid w:val="00C47A7E"/>
    <w:rsid w:val="00C47EF3"/>
    <w:rsid w:val="00C51175"/>
    <w:rsid w:val="00C51D39"/>
    <w:rsid w:val="00C543B3"/>
    <w:rsid w:val="00C54CDA"/>
    <w:rsid w:val="00C554DC"/>
    <w:rsid w:val="00C562AD"/>
    <w:rsid w:val="00C61F6F"/>
    <w:rsid w:val="00C6222A"/>
    <w:rsid w:val="00C62548"/>
    <w:rsid w:val="00C62753"/>
    <w:rsid w:val="00C700C1"/>
    <w:rsid w:val="00C709D2"/>
    <w:rsid w:val="00C71C9D"/>
    <w:rsid w:val="00C7212F"/>
    <w:rsid w:val="00C72E29"/>
    <w:rsid w:val="00C746D6"/>
    <w:rsid w:val="00C75A39"/>
    <w:rsid w:val="00C75DC1"/>
    <w:rsid w:val="00C75FA2"/>
    <w:rsid w:val="00C7605C"/>
    <w:rsid w:val="00C77BD1"/>
    <w:rsid w:val="00C80FD7"/>
    <w:rsid w:val="00C81A7D"/>
    <w:rsid w:val="00C8322B"/>
    <w:rsid w:val="00C84043"/>
    <w:rsid w:val="00C8506F"/>
    <w:rsid w:val="00C8697C"/>
    <w:rsid w:val="00C90BF7"/>
    <w:rsid w:val="00C948F5"/>
    <w:rsid w:val="00C95C82"/>
    <w:rsid w:val="00C965DD"/>
    <w:rsid w:val="00CA2983"/>
    <w:rsid w:val="00CA6B3D"/>
    <w:rsid w:val="00CA6DA1"/>
    <w:rsid w:val="00CA6FE2"/>
    <w:rsid w:val="00CB1CF7"/>
    <w:rsid w:val="00CC0F1A"/>
    <w:rsid w:val="00CC1A64"/>
    <w:rsid w:val="00CC2A4D"/>
    <w:rsid w:val="00CC330D"/>
    <w:rsid w:val="00CD2B27"/>
    <w:rsid w:val="00CD48E6"/>
    <w:rsid w:val="00CD4E73"/>
    <w:rsid w:val="00CD4F0E"/>
    <w:rsid w:val="00CD6BE9"/>
    <w:rsid w:val="00CD7126"/>
    <w:rsid w:val="00CD729C"/>
    <w:rsid w:val="00CD7E05"/>
    <w:rsid w:val="00CE2039"/>
    <w:rsid w:val="00CE4115"/>
    <w:rsid w:val="00CE4E7F"/>
    <w:rsid w:val="00CE6153"/>
    <w:rsid w:val="00CE7F6B"/>
    <w:rsid w:val="00CF025B"/>
    <w:rsid w:val="00CF02AA"/>
    <w:rsid w:val="00CF06C2"/>
    <w:rsid w:val="00CF0A1C"/>
    <w:rsid w:val="00CF3DC3"/>
    <w:rsid w:val="00CF48BA"/>
    <w:rsid w:val="00CF495B"/>
    <w:rsid w:val="00CF5175"/>
    <w:rsid w:val="00CF5C28"/>
    <w:rsid w:val="00CF5EEA"/>
    <w:rsid w:val="00CF6923"/>
    <w:rsid w:val="00CF6A9E"/>
    <w:rsid w:val="00CF7AFA"/>
    <w:rsid w:val="00D00322"/>
    <w:rsid w:val="00D016E7"/>
    <w:rsid w:val="00D01F6B"/>
    <w:rsid w:val="00D02051"/>
    <w:rsid w:val="00D024D4"/>
    <w:rsid w:val="00D052A5"/>
    <w:rsid w:val="00D062BF"/>
    <w:rsid w:val="00D11639"/>
    <w:rsid w:val="00D116B0"/>
    <w:rsid w:val="00D127AE"/>
    <w:rsid w:val="00D136E9"/>
    <w:rsid w:val="00D13F1C"/>
    <w:rsid w:val="00D140A0"/>
    <w:rsid w:val="00D172A7"/>
    <w:rsid w:val="00D206DF"/>
    <w:rsid w:val="00D21C96"/>
    <w:rsid w:val="00D232D3"/>
    <w:rsid w:val="00D24524"/>
    <w:rsid w:val="00D25CBF"/>
    <w:rsid w:val="00D25E9B"/>
    <w:rsid w:val="00D26359"/>
    <w:rsid w:val="00D27763"/>
    <w:rsid w:val="00D3115F"/>
    <w:rsid w:val="00D32610"/>
    <w:rsid w:val="00D33F2C"/>
    <w:rsid w:val="00D33FE1"/>
    <w:rsid w:val="00D35755"/>
    <w:rsid w:val="00D35982"/>
    <w:rsid w:val="00D406EC"/>
    <w:rsid w:val="00D409EE"/>
    <w:rsid w:val="00D4160C"/>
    <w:rsid w:val="00D418A9"/>
    <w:rsid w:val="00D42299"/>
    <w:rsid w:val="00D429EF"/>
    <w:rsid w:val="00D43FB8"/>
    <w:rsid w:val="00D44473"/>
    <w:rsid w:val="00D454C9"/>
    <w:rsid w:val="00D46341"/>
    <w:rsid w:val="00D537D5"/>
    <w:rsid w:val="00D53F77"/>
    <w:rsid w:val="00D54930"/>
    <w:rsid w:val="00D55C6F"/>
    <w:rsid w:val="00D5602C"/>
    <w:rsid w:val="00D563F1"/>
    <w:rsid w:val="00D5645E"/>
    <w:rsid w:val="00D5669C"/>
    <w:rsid w:val="00D5798A"/>
    <w:rsid w:val="00D604E0"/>
    <w:rsid w:val="00D60B60"/>
    <w:rsid w:val="00D636DC"/>
    <w:rsid w:val="00D63814"/>
    <w:rsid w:val="00D64C6F"/>
    <w:rsid w:val="00D6568B"/>
    <w:rsid w:val="00D65C31"/>
    <w:rsid w:val="00D67434"/>
    <w:rsid w:val="00D708C1"/>
    <w:rsid w:val="00D71223"/>
    <w:rsid w:val="00D71710"/>
    <w:rsid w:val="00D734E8"/>
    <w:rsid w:val="00D748A1"/>
    <w:rsid w:val="00D80538"/>
    <w:rsid w:val="00D80598"/>
    <w:rsid w:val="00D8286F"/>
    <w:rsid w:val="00D82932"/>
    <w:rsid w:val="00D82CC5"/>
    <w:rsid w:val="00D833E0"/>
    <w:rsid w:val="00D84330"/>
    <w:rsid w:val="00D85F19"/>
    <w:rsid w:val="00D8604F"/>
    <w:rsid w:val="00D87C4F"/>
    <w:rsid w:val="00D90FE4"/>
    <w:rsid w:val="00D92AD7"/>
    <w:rsid w:val="00D92E40"/>
    <w:rsid w:val="00D9455C"/>
    <w:rsid w:val="00D957F7"/>
    <w:rsid w:val="00D95DB7"/>
    <w:rsid w:val="00DA1EB9"/>
    <w:rsid w:val="00DA5942"/>
    <w:rsid w:val="00DA6D3E"/>
    <w:rsid w:val="00DB1016"/>
    <w:rsid w:val="00DB1A3B"/>
    <w:rsid w:val="00DB4A43"/>
    <w:rsid w:val="00DB5FF1"/>
    <w:rsid w:val="00DB7B0F"/>
    <w:rsid w:val="00DC056C"/>
    <w:rsid w:val="00DC2BB0"/>
    <w:rsid w:val="00DC3EFD"/>
    <w:rsid w:val="00DC464D"/>
    <w:rsid w:val="00DC49F5"/>
    <w:rsid w:val="00DC4C33"/>
    <w:rsid w:val="00DC5011"/>
    <w:rsid w:val="00DC5C44"/>
    <w:rsid w:val="00DD490A"/>
    <w:rsid w:val="00DD4DD9"/>
    <w:rsid w:val="00DD73C6"/>
    <w:rsid w:val="00DE14A1"/>
    <w:rsid w:val="00DE2C7A"/>
    <w:rsid w:val="00DE3772"/>
    <w:rsid w:val="00DE3CB5"/>
    <w:rsid w:val="00DE4E7F"/>
    <w:rsid w:val="00DE7260"/>
    <w:rsid w:val="00DE78F0"/>
    <w:rsid w:val="00DF00C5"/>
    <w:rsid w:val="00DF012C"/>
    <w:rsid w:val="00DF01C4"/>
    <w:rsid w:val="00DF132B"/>
    <w:rsid w:val="00DF16EB"/>
    <w:rsid w:val="00DF2933"/>
    <w:rsid w:val="00DF5FB3"/>
    <w:rsid w:val="00DF789F"/>
    <w:rsid w:val="00DF7CC8"/>
    <w:rsid w:val="00E037D5"/>
    <w:rsid w:val="00E04568"/>
    <w:rsid w:val="00E0462B"/>
    <w:rsid w:val="00E04896"/>
    <w:rsid w:val="00E04DB4"/>
    <w:rsid w:val="00E06499"/>
    <w:rsid w:val="00E078A8"/>
    <w:rsid w:val="00E1170E"/>
    <w:rsid w:val="00E119EE"/>
    <w:rsid w:val="00E12CAB"/>
    <w:rsid w:val="00E12EFB"/>
    <w:rsid w:val="00E136F8"/>
    <w:rsid w:val="00E13944"/>
    <w:rsid w:val="00E14212"/>
    <w:rsid w:val="00E14F3D"/>
    <w:rsid w:val="00E15D1D"/>
    <w:rsid w:val="00E163E9"/>
    <w:rsid w:val="00E1673B"/>
    <w:rsid w:val="00E16B82"/>
    <w:rsid w:val="00E17063"/>
    <w:rsid w:val="00E22364"/>
    <w:rsid w:val="00E22634"/>
    <w:rsid w:val="00E22BB4"/>
    <w:rsid w:val="00E24C2C"/>
    <w:rsid w:val="00E24E57"/>
    <w:rsid w:val="00E257D6"/>
    <w:rsid w:val="00E25962"/>
    <w:rsid w:val="00E2764B"/>
    <w:rsid w:val="00E276F0"/>
    <w:rsid w:val="00E302B2"/>
    <w:rsid w:val="00E315D8"/>
    <w:rsid w:val="00E33010"/>
    <w:rsid w:val="00E33A61"/>
    <w:rsid w:val="00E33BA6"/>
    <w:rsid w:val="00E35019"/>
    <w:rsid w:val="00E354D4"/>
    <w:rsid w:val="00E35500"/>
    <w:rsid w:val="00E35924"/>
    <w:rsid w:val="00E36B56"/>
    <w:rsid w:val="00E36B95"/>
    <w:rsid w:val="00E372C4"/>
    <w:rsid w:val="00E40FBC"/>
    <w:rsid w:val="00E4373F"/>
    <w:rsid w:val="00E44131"/>
    <w:rsid w:val="00E44156"/>
    <w:rsid w:val="00E441C7"/>
    <w:rsid w:val="00E45A1E"/>
    <w:rsid w:val="00E50950"/>
    <w:rsid w:val="00E51C89"/>
    <w:rsid w:val="00E532D4"/>
    <w:rsid w:val="00E54F84"/>
    <w:rsid w:val="00E55415"/>
    <w:rsid w:val="00E6243E"/>
    <w:rsid w:val="00E630F4"/>
    <w:rsid w:val="00E636EE"/>
    <w:rsid w:val="00E6498C"/>
    <w:rsid w:val="00E6514F"/>
    <w:rsid w:val="00E6554E"/>
    <w:rsid w:val="00E707AE"/>
    <w:rsid w:val="00E71077"/>
    <w:rsid w:val="00E720DD"/>
    <w:rsid w:val="00E72F6C"/>
    <w:rsid w:val="00E735E8"/>
    <w:rsid w:val="00E764A7"/>
    <w:rsid w:val="00E80575"/>
    <w:rsid w:val="00E81555"/>
    <w:rsid w:val="00E81DC9"/>
    <w:rsid w:val="00E84A19"/>
    <w:rsid w:val="00E85AFA"/>
    <w:rsid w:val="00E85E98"/>
    <w:rsid w:val="00E85F62"/>
    <w:rsid w:val="00E91C1E"/>
    <w:rsid w:val="00E92113"/>
    <w:rsid w:val="00E924C9"/>
    <w:rsid w:val="00E93431"/>
    <w:rsid w:val="00E93BE6"/>
    <w:rsid w:val="00E9409B"/>
    <w:rsid w:val="00E94349"/>
    <w:rsid w:val="00E95757"/>
    <w:rsid w:val="00E965AD"/>
    <w:rsid w:val="00E96A16"/>
    <w:rsid w:val="00E96CD1"/>
    <w:rsid w:val="00E97FAA"/>
    <w:rsid w:val="00EA0259"/>
    <w:rsid w:val="00EA3F0A"/>
    <w:rsid w:val="00EA4868"/>
    <w:rsid w:val="00EA4B08"/>
    <w:rsid w:val="00EA562C"/>
    <w:rsid w:val="00EA7138"/>
    <w:rsid w:val="00EA768A"/>
    <w:rsid w:val="00EB07AE"/>
    <w:rsid w:val="00EB194F"/>
    <w:rsid w:val="00EB24E2"/>
    <w:rsid w:val="00EB522D"/>
    <w:rsid w:val="00EB5434"/>
    <w:rsid w:val="00EB5A62"/>
    <w:rsid w:val="00EB687F"/>
    <w:rsid w:val="00EC1783"/>
    <w:rsid w:val="00EC1CC0"/>
    <w:rsid w:val="00EC2F7D"/>
    <w:rsid w:val="00EC344F"/>
    <w:rsid w:val="00EC4058"/>
    <w:rsid w:val="00EC4EC9"/>
    <w:rsid w:val="00EC6AE1"/>
    <w:rsid w:val="00EC77A5"/>
    <w:rsid w:val="00ED0493"/>
    <w:rsid w:val="00ED1D40"/>
    <w:rsid w:val="00ED30B1"/>
    <w:rsid w:val="00ED33AC"/>
    <w:rsid w:val="00ED44B5"/>
    <w:rsid w:val="00ED596B"/>
    <w:rsid w:val="00ED59A4"/>
    <w:rsid w:val="00ED6C12"/>
    <w:rsid w:val="00ED76E7"/>
    <w:rsid w:val="00ED786E"/>
    <w:rsid w:val="00EE1FD2"/>
    <w:rsid w:val="00EE231E"/>
    <w:rsid w:val="00EE2DD0"/>
    <w:rsid w:val="00EE5153"/>
    <w:rsid w:val="00EE6769"/>
    <w:rsid w:val="00EE68B3"/>
    <w:rsid w:val="00EE6DAD"/>
    <w:rsid w:val="00EE7202"/>
    <w:rsid w:val="00EE75EB"/>
    <w:rsid w:val="00EF1A59"/>
    <w:rsid w:val="00EF303F"/>
    <w:rsid w:val="00EF512B"/>
    <w:rsid w:val="00EF7F6D"/>
    <w:rsid w:val="00F011AA"/>
    <w:rsid w:val="00F02457"/>
    <w:rsid w:val="00F037FF"/>
    <w:rsid w:val="00F04537"/>
    <w:rsid w:val="00F061DE"/>
    <w:rsid w:val="00F0654E"/>
    <w:rsid w:val="00F1106B"/>
    <w:rsid w:val="00F12C0B"/>
    <w:rsid w:val="00F12E3A"/>
    <w:rsid w:val="00F12F35"/>
    <w:rsid w:val="00F1327B"/>
    <w:rsid w:val="00F136F6"/>
    <w:rsid w:val="00F1706D"/>
    <w:rsid w:val="00F21AD7"/>
    <w:rsid w:val="00F230AB"/>
    <w:rsid w:val="00F238AE"/>
    <w:rsid w:val="00F23B08"/>
    <w:rsid w:val="00F249DD"/>
    <w:rsid w:val="00F24B38"/>
    <w:rsid w:val="00F24CE3"/>
    <w:rsid w:val="00F24D31"/>
    <w:rsid w:val="00F25481"/>
    <w:rsid w:val="00F26E7C"/>
    <w:rsid w:val="00F272CE"/>
    <w:rsid w:val="00F27908"/>
    <w:rsid w:val="00F27C64"/>
    <w:rsid w:val="00F307E4"/>
    <w:rsid w:val="00F32F1D"/>
    <w:rsid w:val="00F33BCE"/>
    <w:rsid w:val="00F33D92"/>
    <w:rsid w:val="00F354A4"/>
    <w:rsid w:val="00F37801"/>
    <w:rsid w:val="00F4077D"/>
    <w:rsid w:val="00F44162"/>
    <w:rsid w:val="00F45F38"/>
    <w:rsid w:val="00F47888"/>
    <w:rsid w:val="00F47988"/>
    <w:rsid w:val="00F50E3F"/>
    <w:rsid w:val="00F56A01"/>
    <w:rsid w:val="00F56A6B"/>
    <w:rsid w:val="00F61C00"/>
    <w:rsid w:val="00F6346D"/>
    <w:rsid w:val="00F659A4"/>
    <w:rsid w:val="00F6601B"/>
    <w:rsid w:val="00F66C3B"/>
    <w:rsid w:val="00F674A0"/>
    <w:rsid w:val="00F70AB1"/>
    <w:rsid w:val="00F73329"/>
    <w:rsid w:val="00F7469A"/>
    <w:rsid w:val="00F74AF8"/>
    <w:rsid w:val="00F76A30"/>
    <w:rsid w:val="00F76D86"/>
    <w:rsid w:val="00F801C3"/>
    <w:rsid w:val="00F82FDC"/>
    <w:rsid w:val="00F83D0E"/>
    <w:rsid w:val="00F84860"/>
    <w:rsid w:val="00F855F1"/>
    <w:rsid w:val="00F8572F"/>
    <w:rsid w:val="00F859B6"/>
    <w:rsid w:val="00F85A54"/>
    <w:rsid w:val="00F86ACA"/>
    <w:rsid w:val="00F90A77"/>
    <w:rsid w:val="00F90E2E"/>
    <w:rsid w:val="00F91AED"/>
    <w:rsid w:val="00F93597"/>
    <w:rsid w:val="00F93C1D"/>
    <w:rsid w:val="00F96C04"/>
    <w:rsid w:val="00F97180"/>
    <w:rsid w:val="00FA0969"/>
    <w:rsid w:val="00FA18DA"/>
    <w:rsid w:val="00FA4504"/>
    <w:rsid w:val="00FA5A3C"/>
    <w:rsid w:val="00FA5E04"/>
    <w:rsid w:val="00FA6FD5"/>
    <w:rsid w:val="00FA7444"/>
    <w:rsid w:val="00FB0F84"/>
    <w:rsid w:val="00FB161B"/>
    <w:rsid w:val="00FB17B0"/>
    <w:rsid w:val="00FB476F"/>
    <w:rsid w:val="00FB53C1"/>
    <w:rsid w:val="00FB6420"/>
    <w:rsid w:val="00FB7A71"/>
    <w:rsid w:val="00FC03BA"/>
    <w:rsid w:val="00FC1C95"/>
    <w:rsid w:val="00FC3B8D"/>
    <w:rsid w:val="00FC42CB"/>
    <w:rsid w:val="00FC6625"/>
    <w:rsid w:val="00FC6D91"/>
    <w:rsid w:val="00FC7C87"/>
    <w:rsid w:val="00FD135B"/>
    <w:rsid w:val="00FD162E"/>
    <w:rsid w:val="00FD1823"/>
    <w:rsid w:val="00FD41C1"/>
    <w:rsid w:val="00FD4280"/>
    <w:rsid w:val="00FD74AB"/>
    <w:rsid w:val="00FE0C80"/>
    <w:rsid w:val="00FE1543"/>
    <w:rsid w:val="00FE15F2"/>
    <w:rsid w:val="00FE16C4"/>
    <w:rsid w:val="00FE178E"/>
    <w:rsid w:val="00FE1BD5"/>
    <w:rsid w:val="00FE30E0"/>
    <w:rsid w:val="00FE486F"/>
    <w:rsid w:val="00FE4A76"/>
    <w:rsid w:val="00FE64DA"/>
    <w:rsid w:val="00FF11B5"/>
    <w:rsid w:val="00FF1206"/>
    <w:rsid w:val="00FF1D7C"/>
    <w:rsid w:val="00FF3281"/>
    <w:rsid w:val="00FF4212"/>
    <w:rsid w:val="00FF46E3"/>
    <w:rsid w:val="00FF482A"/>
    <w:rsid w:val="00FF4E89"/>
    <w:rsid w:val="00FF7705"/>
    <w:rsid w:val="0CA6D1F9"/>
    <w:rsid w:val="78DA5513"/>
    <w:rsid w:val="7EFB5C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2AF34F"/>
  <w15:docId w15:val="{2304084E-152E-4D31-8553-72A246A9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E69"/>
    <w:rPr>
      <w:rFonts w:ascii="Arial" w:hAnsi="Arial"/>
      <w:color w:val="000000"/>
    </w:rPr>
  </w:style>
  <w:style w:type="paragraph" w:styleId="Heading1">
    <w:name w:val="heading 1"/>
    <w:basedOn w:val="Normal"/>
    <w:next w:val="Normal"/>
    <w:qFormat/>
    <w:pPr>
      <w:keepNext/>
      <w:outlineLvl w:val="0"/>
    </w:pPr>
    <w:rPr>
      <w:b/>
      <w:color w:val="FFFFFF"/>
      <w:sz w:val="28"/>
    </w:rPr>
  </w:style>
  <w:style w:type="paragraph" w:styleId="Heading2">
    <w:name w:val="heading 2"/>
    <w:basedOn w:val="Normal"/>
    <w:next w:val="Normal"/>
    <w:qFormat/>
    <w:pPr>
      <w:keepNext/>
      <w:tabs>
        <w:tab w:val="left" w:pos="5954"/>
      </w:tabs>
      <w:outlineLvl w:val="1"/>
    </w:pPr>
    <w:rPr>
      <w:b/>
      <w:snapToGrid w:val="0"/>
      <w:color w:val="FFFFFF"/>
      <w:sz w:val="40"/>
      <w:lang w:eastAsia="en-US"/>
    </w:rPr>
  </w:style>
  <w:style w:type="paragraph" w:styleId="Heading3">
    <w:name w:val="heading 3"/>
    <w:basedOn w:val="Normal"/>
    <w:next w:val="Normal"/>
    <w:link w:val="Heading3Char"/>
    <w:semiHidden/>
    <w:unhideWhenUsed/>
    <w:qFormat/>
    <w:rsid w:val="00911E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BodyText">
    <w:name w:val="Body Text"/>
    <w:basedOn w:val="Normal"/>
    <w:link w:val="BodyTextChar"/>
    <w:rPr>
      <w:sz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F0C03"/>
    <w:rPr>
      <w:color w:val="0000FF"/>
      <w:u w:val="single"/>
    </w:rPr>
  </w:style>
  <w:style w:type="paragraph" w:styleId="BalloonText">
    <w:name w:val="Balloon Text"/>
    <w:basedOn w:val="Normal"/>
    <w:semiHidden/>
    <w:rsid w:val="00BA0665"/>
    <w:rPr>
      <w:rFonts w:ascii="Tahoma" w:hAnsi="Tahoma" w:cs="Tahoma"/>
      <w:sz w:val="16"/>
      <w:szCs w:val="16"/>
    </w:rPr>
  </w:style>
  <w:style w:type="table" w:styleId="TableGrid">
    <w:name w:val="Table Grid"/>
    <w:basedOn w:val="TableNormal"/>
    <w:rsid w:val="000D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C3B2E"/>
  </w:style>
  <w:style w:type="paragraph" w:styleId="NormalWeb">
    <w:name w:val="Normal (Web)"/>
    <w:basedOn w:val="Normal"/>
    <w:uiPriority w:val="99"/>
    <w:rsid w:val="000B7D27"/>
    <w:pPr>
      <w:spacing w:before="100" w:beforeAutospacing="1" w:after="100" w:afterAutospacing="1"/>
    </w:pPr>
    <w:rPr>
      <w:rFonts w:ascii="Times New Roman" w:hAnsi="Times New Roman"/>
      <w:color w:val="auto"/>
      <w:sz w:val="24"/>
      <w:szCs w:val="24"/>
    </w:rPr>
  </w:style>
  <w:style w:type="character" w:customStyle="1" w:styleId="HeaderChar">
    <w:name w:val="Header Char"/>
    <w:link w:val="Header"/>
    <w:rsid w:val="004F2D29"/>
    <w:rPr>
      <w:rFonts w:ascii="Arial" w:hAnsi="Arial"/>
      <w:color w:val="000000"/>
    </w:rPr>
  </w:style>
  <w:style w:type="character" w:styleId="CommentReference">
    <w:name w:val="annotation reference"/>
    <w:rsid w:val="00E33010"/>
    <w:rPr>
      <w:sz w:val="16"/>
      <w:szCs w:val="16"/>
    </w:rPr>
  </w:style>
  <w:style w:type="paragraph" w:styleId="CommentText">
    <w:name w:val="annotation text"/>
    <w:basedOn w:val="Normal"/>
    <w:link w:val="CommentTextChar"/>
    <w:rsid w:val="00E33010"/>
  </w:style>
  <w:style w:type="character" w:customStyle="1" w:styleId="CommentTextChar">
    <w:name w:val="Comment Text Char"/>
    <w:link w:val="CommentText"/>
    <w:rsid w:val="00E33010"/>
    <w:rPr>
      <w:rFonts w:ascii="Arial" w:hAnsi="Arial"/>
      <w:color w:val="000000"/>
    </w:rPr>
  </w:style>
  <w:style w:type="paragraph" w:styleId="CommentSubject">
    <w:name w:val="annotation subject"/>
    <w:basedOn w:val="CommentText"/>
    <w:next w:val="CommentText"/>
    <w:link w:val="CommentSubjectChar"/>
    <w:rsid w:val="00E33010"/>
    <w:rPr>
      <w:b/>
      <w:bCs/>
    </w:rPr>
  </w:style>
  <w:style w:type="character" w:customStyle="1" w:styleId="CommentSubjectChar">
    <w:name w:val="Comment Subject Char"/>
    <w:link w:val="CommentSubject"/>
    <w:rsid w:val="00E33010"/>
    <w:rPr>
      <w:rFonts w:ascii="Arial" w:hAnsi="Arial"/>
      <w:b/>
      <w:bCs/>
      <w:color w:val="000000"/>
    </w:rPr>
  </w:style>
  <w:style w:type="character" w:customStyle="1" w:styleId="Heading3Char">
    <w:name w:val="Heading 3 Char"/>
    <w:basedOn w:val="DefaultParagraphFont"/>
    <w:link w:val="Heading3"/>
    <w:semiHidden/>
    <w:rsid w:val="00911E7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B7322"/>
    <w:pPr>
      <w:ind w:left="720"/>
      <w:contextualSpacing/>
    </w:pPr>
  </w:style>
  <w:style w:type="character" w:customStyle="1" w:styleId="BodyTextChar">
    <w:name w:val="Body Text Char"/>
    <w:basedOn w:val="DefaultParagraphFont"/>
    <w:link w:val="BodyText"/>
    <w:rsid w:val="00D46341"/>
    <w:rPr>
      <w:rFonts w:ascii="Arial" w:hAnsi="Arial"/>
      <w:color w:val="000000"/>
      <w:sz w:val="18"/>
    </w:rPr>
  </w:style>
  <w:style w:type="paragraph" w:styleId="Revision">
    <w:name w:val="Revision"/>
    <w:hidden/>
    <w:uiPriority w:val="99"/>
    <w:semiHidden/>
    <w:rsid w:val="00C3350B"/>
    <w:rPr>
      <w:rFonts w:ascii="Arial" w:hAnsi="Arial"/>
      <w:color w:val="000000"/>
    </w:rPr>
  </w:style>
  <w:style w:type="character" w:styleId="Strong">
    <w:name w:val="Strong"/>
    <w:basedOn w:val="DefaultParagraphFont"/>
    <w:uiPriority w:val="22"/>
    <w:qFormat/>
    <w:rsid w:val="004F43DF"/>
    <w:rPr>
      <w:b/>
      <w:bCs/>
    </w:rPr>
  </w:style>
  <w:style w:type="paragraph" w:customStyle="1" w:styleId="BodyTextindent12mm">
    <w:name w:val="Body Text indent 12mm"/>
    <w:basedOn w:val="Normal"/>
    <w:rsid w:val="00B6263E"/>
    <w:pPr>
      <w:spacing w:after="240" w:line="240" w:lineRule="exact"/>
      <w:ind w:left="680"/>
    </w:pPr>
    <w:rPr>
      <w:rFonts w:ascii="Verdana" w:hAnsi="Verdana"/>
      <w:color w:val="auto"/>
      <w:sz w:val="18"/>
      <w:szCs w:val="24"/>
    </w:rPr>
  </w:style>
  <w:style w:type="character" w:styleId="UnresolvedMention">
    <w:name w:val="Unresolved Mention"/>
    <w:basedOn w:val="DefaultParagraphFont"/>
    <w:uiPriority w:val="99"/>
    <w:semiHidden/>
    <w:unhideWhenUsed/>
    <w:rsid w:val="00B72031"/>
    <w:rPr>
      <w:color w:val="808080"/>
      <w:shd w:val="clear" w:color="auto" w:fill="E6E6E6"/>
    </w:rPr>
  </w:style>
  <w:style w:type="character" w:styleId="FollowedHyperlink">
    <w:name w:val="FollowedHyperlink"/>
    <w:basedOn w:val="DefaultParagraphFont"/>
    <w:semiHidden/>
    <w:unhideWhenUsed/>
    <w:rsid w:val="00D35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47">
      <w:bodyDiv w:val="1"/>
      <w:marLeft w:val="0"/>
      <w:marRight w:val="0"/>
      <w:marTop w:val="0"/>
      <w:marBottom w:val="0"/>
      <w:divBdr>
        <w:top w:val="none" w:sz="0" w:space="0" w:color="auto"/>
        <w:left w:val="none" w:sz="0" w:space="0" w:color="auto"/>
        <w:bottom w:val="none" w:sz="0" w:space="0" w:color="auto"/>
        <w:right w:val="none" w:sz="0" w:space="0" w:color="auto"/>
      </w:divBdr>
    </w:div>
    <w:div w:id="35351913">
      <w:bodyDiv w:val="1"/>
      <w:marLeft w:val="0"/>
      <w:marRight w:val="0"/>
      <w:marTop w:val="0"/>
      <w:marBottom w:val="0"/>
      <w:divBdr>
        <w:top w:val="none" w:sz="0" w:space="0" w:color="auto"/>
        <w:left w:val="none" w:sz="0" w:space="0" w:color="auto"/>
        <w:bottom w:val="none" w:sz="0" w:space="0" w:color="auto"/>
        <w:right w:val="none" w:sz="0" w:space="0" w:color="auto"/>
      </w:divBdr>
      <w:divsChild>
        <w:div w:id="601381350">
          <w:marLeft w:val="0"/>
          <w:marRight w:val="0"/>
          <w:marTop w:val="0"/>
          <w:marBottom w:val="0"/>
          <w:divBdr>
            <w:top w:val="none" w:sz="0" w:space="0" w:color="auto"/>
            <w:left w:val="none" w:sz="0" w:space="0" w:color="auto"/>
            <w:bottom w:val="none" w:sz="0" w:space="0" w:color="auto"/>
            <w:right w:val="none" w:sz="0" w:space="0" w:color="auto"/>
          </w:divBdr>
          <w:divsChild>
            <w:div w:id="341663912">
              <w:marLeft w:val="0"/>
              <w:marRight w:val="0"/>
              <w:marTop w:val="0"/>
              <w:marBottom w:val="0"/>
              <w:divBdr>
                <w:top w:val="none" w:sz="0" w:space="0" w:color="auto"/>
                <w:left w:val="none" w:sz="0" w:space="0" w:color="auto"/>
                <w:bottom w:val="none" w:sz="0" w:space="0" w:color="auto"/>
                <w:right w:val="none" w:sz="0" w:space="0" w:color="auto"/>
              </w:divBdr>
            </w:div>
            <w:div w:id="483666067">
              <w:marLeft w:val="0"/>
              <w:marRight w:val="0"/>
              <w:marTop w:val="0"/>
              <w:marBottom w:val="0"/>
              <w:divBdr>
                <w:top w:val="none" w:sz="0" w:space="0" w:color="auto"/>
                <w:left w:val="none" w:sz="0" w:space="0" w:color="auto"/>
                <w:bottom w:val="none" w:sz="0" w:space="0" w:color="auto"/>
                <w:right w:val="none" w:sz="0" w:space="0" w:color="auto"/>
              </w:divBdr>
            </w:div>
            <w:div w:id="684285317">
              <w:marLeft w:val="0"/>
              <w:marRight w:val="0"/>
              <w:marTop w:val="0"/>
              <w:marBottom w:val="0"/>
              <w:divBdr>
                <w:top w:val="none" w:sz="0" w:space="0" w:color="auto"/>
                <w:left w:val="none" w:sz="0" w:space="0" w:color="auto"/>
                <w:bottom w:val="none" w:sz="0" w:space="0" w:color="auto"/>
                <w:right w:val="none" w:sz="0" w:space="0" w:color="auto"/>
              </w:divBdr>
            </w:div>
            <w:div w:id="868372080">
              <w:marLeft w:val="0"/>
              <w:marRight w:val="0"/>
              <w:marTop w:val="0"/>
              <w:marBottom w:val="0"/>
              <w:divBdr>
                <w:top w:val="none" w:sz="0" w:space="0" w:color="auto"/>
                <w:left w:val="none" w:sz="0" w:space="0" w:color="auto"/>
                <w:bottom w:val="none" w:sz="0" w:space="0" w:color="auto"/>
                <w:right w:val="none" w:sz="0" w:space="0" w:color="auto"/>
              </w:divBdr>
            </w:div>
            <w:div w:id="1129275875">
              <w:marLeft w:val="0"/>
              <w:marRight w:val="0"/>
              <w:marTop w:val="0"/>
              <w:marBottom w:val="0"/>
              <w:divBdr>
                <w:top w:val="none" w:sz="0" w:space="0" w:color="auto"/>
                <w:left w:val="none" w:sz="0" w:space="0" w:color="auto"/>
                <w:bottom w:val="none" w:sz="0" w:space="0" w:color="auto"/>
                <w:right w:val="none" w:sz="0" w:space="0" w:color="auto"/>
              </w:divBdr>
            </w:div>
            <w:div w:id="1348868799">
              <w:marLeft w:val="0"/>
              <w:marRight w:val="0"/>
              <w:marTop w:val="0"/>
              <w:marBottom w:val="0"/>
              <w:divBdr>
                <w:top w:val="none" w:sz="0" w:space="0" w:color="auto"/>
                <w:left w:val="none" w:sz="0" w:space="0" w:color="auto"/>
                <w:bottom w:val="none" w:sz="0" w:space="0" w:color="auto"/>
                <w:right w:val="none" w:sz="0" w:space="0" w:color="auto"/>
              </w:divBdr>
            </w:div>
            <w:div w:id="1563712938">
              <w:marLeft w:val="0"/>
              <w:marRight w:val="0"/>
              <w:marTop w:val="0"/>
              <w:marBottom w:val="0"/>
              <w:divBdr>
                <w:top w:val="none" w:sz="0" w:space="0" w:color="auto"/>
                <w:left w:val="none" w:sz="0" w:space="0" w:color="auto"/>
                <w:bottom w:val="none" w:sz="0" w:space="0" w:color="auto"/>
                <w:right w:val="none" w:sz="0" w:space="0" w:color="auto"/>
              </w:divBdr>
            </w:div>
            <w:div w:id="1711228468">
              <w:marLeft w:val="0"/>
              <w:marRight w:val="0"/>
              <w:marTop w:val="0"/>
              <w:marBottom w:val="0"/>
              <w:divBdr>
                <w:top w:val="none" w:sz="0" w:space="0" w:color="auto"/>
                <w:left w:val="none" w:sz="0" w:space="0" w:color="auto"/>
                <w:bottom w:val="none" w:sz="0" w:space="0" w:color="auto"/>
                <w:right w:val="none" w:sz="0" w:space="0" w:color="auto"/>
              </w:divBdr>
            </w:div>
            <w:div w:id="1821379685">
              <w:marLeft w:val="0"/>
              <w:marRight w:val="0"/>
              <w:marTop w:val="0"/>
              <w:marBottom w:val="0"/>
              <w:divBdr>
                <w:top w:val="none" w:sz="0" w:space="0" w:color="auto"/>
                <w:left w:val="none" w:sz="0" w:space="0" w:color="auto"/>
                <w:bottom w:val="none" w:sz="0" w:space="0" w:color="auto"/>
                <w:right w:val="none" w:sz="0" w:space="0" w:color="auto"/>
              </w:divBdr>
            </w:div>
            <w:div w:id="1847861558">
              <w:marLeft w:val="0"/>
              <w:marRight w:val="0"/>
              <w:marTop w:val="0"/>
              <w:marBottom w:val="0"/>
              <w:divBdr>
                <w:top w:val="none" w:sz="0" w:space="0" w:color="auto"/>
                <w:left w:val="none" w:sz="0" w:space="0" w:color="auto"/>
                <w:bottom w:val="none" w:sz="0" w:space="0" w:color="auto"/>
                <w:right w:val="none" w:sz="0" w:space="0" w:color="auto"/>
              </w:divBdr>
            </w:div>
            <w:div w:id="20084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306">
      <w:bodyDiv w:val="1"/>
      <w:marLeft w:val="0"/>
      <w:marRight w:val="0"/>
      <w:marTop w:val="0"/>
      <w:marBottom w:val="0"/>
      <w:divBdr>
        <w:top w:val="none" w:sz="0" w:space="0" w:color="auto"/>
        <w:left w:val="none" w:sz="0" w:space="0" w:color="auto"/>
        <w:bottom w:val="none" w:sz="0" w:space="0" w:color="auto"/>
        <w:right w:val="none" w:sz="0" w:space="0" w:color="auto"/>
      </w:divBdr>
    </w:div>
    <w:div w:id="53432413">
      <w:bodyDiv w:val="1"/>
      <w:marLeft w:val="0"/>
      <w:marRight w:val="0"/>
      <w:marTop w:val="0"/>
      <w:marBottom w:val="0"/>
      <w:divBdr>
        <w:top w:val="none" w:sz="0" w:space="0" w:color="auto"/>
        <w:left w:val="none" w:sz="0" w:space="0" w:color="auto"/>
        <w:bottom w:val="none" w:sz="0" w:space="0" w:color="auto"/>
        <w:right w:val="none" w:sz="0" w:space="0" w:color="auto"/>
      </w:divBdr>
      <w:divsChild>
        <w:div w:id="635910328">
          <w:marLeft w:val="0"/>
          <w:marRight w:val="0"/>
          <w:marTop w:val="0"/>
          <w:marBottom w:val="0"/>
          <w:divBdr>
            <w:top w:val="none" w:sz="0" w:space="0" w:color="auto"/>
            <w:left w:val="none" w:sz="0" w:space="0" w:color="auto"/>
            <w:bottom w:val="none" w:sz="0" w:space="0" w:color="auto"/>
            <w:right w:val="none" w:sz="0" w:space="0" w:color="auto"/>
          </w:divBdr>
          <w:divsChild>
            <w:div w:id="135146346">
              <w:marLeft w:val="0"/>
              <w:marRight w:val="0"/>
              <w:marTop w:val="0"/>
              <w:marBottom w:val="0"/>
              <w:divBdr>
                <w:top w:val="none" w:sz="0" w:space="0" w:color="auto"/>
                <w:left w:val="none" w:sz="0" w:space="0" w:color="auto"/>
                <w:bottom w:val="none" w:sz="0" w:space="0" w:color="auto"/>
                <w:right w:val="none" w:sz="0" w:space="0" w:color="auto"/>
              </w:divBdr>
            </w:div>
            <w:div w:id="225653583">
              <w:marLeft w:val="0"/>
              <w:marRight w:val="0"/>
              <w:marTop w:val="0"/>
              <w:marBottom w:val="0"/>
              <w:divBdr>
                <w:top w:val="none" w:sz="0" w:space="0" w:color="auto"/>
                <w:left w:val="none" w:sz="0" w:space="0" w:color="auto"/>
                <w:bottom w:val="none" w:sz="0" w:space="0" w:color="auto"/>
                <w:right w:val="none" w:sz="0" w:space="0" w:color="auto"/>
              </w:divBdr>
            </w:div>
            <w:div w:id="236014532">
              <w:marLeft w:val="0"/>
              <w:marRight w:val="0"/>
              <w:marTop w:val="0"/>
              <w:marBottom w:val="0"/>
              <w:divBdr>
                <w:top w:val="none" w:sz="0" w:space="0" w:color="auto"/>
                <w:left w:val="none" w:sz="0" w:space="0" w:color="auto"/>
                <w:bottom w:val="none" w:sz="0" w:space="0" w:color="auto"/>
                <w:right w:val="none" w:sz="0" w:space="0" w:color="auto"/>
              </w:divBdr>
            </w:div>
            <w:div w:id="318920112">
              <w:marLeft w:val="0"/>
              <w:marRight w:val="0"/>
              <w:marTop w:val="0"/>
              <w:marBottom w:val="0"/>
              <w:divBdr>
                <w:top w:val="none" w:sz="0" w:space="0" w:color="auto"/>
                <w:left w:val="none" w:sz="0" w:space="0" w:color="auto"/>
                <w:bottom w:val="none" w:sz="0" w:space="0" w:color="auto"/>
                <w:right w:val="none" w:sz="0" w:space="0" w:color="auto"/>
              </w:divBdr>
            </w:div>
            <w:div w:id="717166217">
              <w:marLeft w:val="0"/>
              <w:marRight w:val="0"/>
              <w:marTop w:val="0"/>
              <w:marBottom w:val="0"/>
              <w:divBdr>
                <w:top w:val="none" w:sz="0" w:space="0" w:color="auto"/>
                <w:left w:val="none" w:sz="0" w:space="0" w:color="auto"/>
                <w:bottom w:val="none" w:sz="0" w:space="0" w:color="auto"/>
                <w:right w:val="none" w:sz="0" w:space="0" w:color="auto"/>
              </w:divBdr>
            </w:div>
            <w:div w:id="931090344">
              <w:marLeft w:val="0"/>
              <w:marRight w:val="0"/>
              <w:marTop w:val="0"/>
              <w:marBottom w:val="0"/>
              <w:divBdr>
                <w:top w:val="none" w:sz="0" w:space="0" w:color="auto"/>
                <w:left w:val="none" w:sz="0" w:space="0" w:color="auto"/>
                <w:bottom w:val="none" w:sz="0" w:space="0" w:color="auto"/>
                <w:right w:val="none" w:sz="0" w:space="0" w:color="auto"/>
              </w:divBdr>
            </w:div>
            <w:div w:id="1199587913">
              <w:marLeft w:val="0"/>
              <w:marRight w:val="0"/>
              <w:marTop w:val="0"/>
              <w:marBottom w:val="0"/>
              <w:divBdr>
                <w:top w:val="none" w:sz="0" w:space="0" w:color="auto"/>
                <w:left w:val="none" w:sz="0" w:space="0" w:color="auto"/>
                <w:bottom w:val="none" w:sz="0" w:space="0" w:color="auto"/>
                <w:right w:val="none" w:sz="0" w:space="0" w:color="auto"/>
              </w:divBdr>
            </w:div>
            <w:div w:id="1625692223">
              <w:marLeft w:val="0"/>
              <w:marRight w:val="0"/>
              <w:marTop w:val="0"/>
              <w:marBottom w:val="0"/>
              <w:divBdr>
                <w:top w:val="none" w:sz="0" w:space="0" w:color="auto"/>
                <w:left w:val="none" w:sz="0" w:space="0" w:color="auto"/>
                <w:bottom w:val="none" w:sz="0" w:space="0" w:color="auto"/>
                <w:right w:val="none" w:sz="0" w:space="0" w:color="auto"/>
              </w:divBdr>
            </w:div>
            <w:div w:id="18915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4701">
      <w:bodyDiv w:val="1"/>
      <w:marLeft w:val="0"/>
      <w:marRight w:val="0"/>
      <w:marTop w:val="0"/>
      <w:marBottom w:val="0"/>
      <w:divBdr>
        <w:top w:val="none" w:sz="0" w:space="0" w:color="auto"/>
        <w:left w:val="none" w:sz="0" w:space="0" w:color="auto"/>
        <w:bottom w:val="none" w:sz="0" w:space="0" w:color="auto"/>
        <w:right w:val="none" w:sz="0" w:space="0" w:color="auto"/>
      </w:divBdr>
      <w:divsChild>
        <w:div w:id="129977496">
          <w:marLeft w:val="0"/>
          <w:marRight w:val="0"/>
          <w:marTop w:val="0"/>
          <w:marBottom w:val="0"/>
          <w:divBdr>
            <w:top w:val="none" w:sz="0" w:space="0" w:color="auto"/>
            <w:left w:val="none" w:sz="0" w:space="0" w:color="auto"/>
            <w:bottom w:val="none" w:sz="0" w:space="0" w:color="auto"/>
            <w:right w:val="none" w:sz="0" w:space="0" w:color="auto"/>
          </w:divBdr>
          <w:divsChild>
            <w:div w:id="86587012">
              <w:marLeft w:val="0"/>
              <w:marRight w:val="0"/>
              <w:marTop w:val="0"/>
              <w:marBottom w:val="0"/>
              <w:divBdr>
                <w:top w:val="none" w:sz="0" w:space="0" w:color="auto"/>
                <w:left w:val="none" w:sz="0" w:space="0" w:color="auto"/>
                <w:bottom w:val="none" w:sz="0" w:space="0" w:color="auto"/>
                <w:right w:val="none" w:sz="0" w:space="0" w:color="auto"/>
              </w:divBdr>
              <w:divsChild>
                <w:div w:id="1622112011">
                  <w:marLeft w:val="60"/>
                  <w:marRight w:val="0"/>
                  <w:marTop w:val="0"/>
                  <w:marBottom w:val="45"/>
                  <w:divBdr>
                    <w:top w:val="none" w:sz="0" w:space="0" w:color="auto"/>
                    <w:left w:val="none" w:sz="0" w:space="0" w:color="auto"/>
                    <w:bottom w:val="none" w:sz="0" w:space="0" w:color="auto"/>
                    <w:right w:val="none" w:sz="0" w:space="0" w:color="auto"/>
                  </w:divBdr>
                  <w:divsChild>
                    <w:div w:id="1482429034">
                      <w:marLeft w:val="0"/>
                      <w:marRight w:val="0"/>
                      <w:marTop w:val="0"/>
                      <w:marBottom w:val="0"/>
                      <w:divBdr>
                        <w:top w:val="none" w:sz="0" w:space="0" w:color="auto"/>
                        <w:left w:val="none" w:sz="0" w:space="0" w:color="auto"/>
                        <w:bottom w:val="none" w:sz="0" w:space="0" w:color="auto"/>
                        <w:right w:val="none" w:sz="0" w:space="0" w:color="auto"/>
                      </w:divBdr>
                    </w:div>
                    <w:div w:id="1732728514">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220404690">
              <w:marLeft w:val="0"/>
              <w:marRight w:val="0"/>
              <w:marTop w:val="0"/>
              <w:marBottom w:val="0"/>
              <w:divBdr>
                <w:top w:val="none" w:sz="0" w:space="0" w:color="auto"/>
                <w:left w:val="none" w:sz="0" w:space="0" w:color="auto"/>
                <w:bottom w:val="none" w:sz="0" w:space="0" w:color="auto"/>
                <w:right w:val="none" w:sz="0" w:space="0" w:color="auto"/>
              </w:divBdr>
              <w:divsChild>
                <w:div w:id="335966249">
                  <w:marLeft w:val="60"/>
                  <w:marRight w:val="0"/>
                  <w:marTop w:val="0"/>
                  <w:marBottom w:val="45"/>
                  <w:divBdr>
                    <w:top w:val="none" w:sz="0" w:space="0" w:color="auto"/>
                    <w:left w:val="none" w:sz="0" w:space="0" w:color="auto"/>
                    <w:bottom w:val="none" w:sz="0" w:space="0" w:color="auto"/>
                    <w:right w:val="none" w:sz="0" w:space="0" w:color="auto"/>
                  </w:divBdr>
                  <w:divsChild>
                    <w:div w:id="4149829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25336719">
              <w:marLeft w:val="0"/>
              <w:marRight w:val="0"/>
              <w:marTop w:val="0"/>
              <w:marBottom w:val="0"/>
              <w:divBdr>
                <w:top w:val="none" w:sz="0" w:space="0" w:color="auto"/>
                <w:left w:val="none" w:sz="0" w:space="0" w:color="auto"/>
                <w:bottom w:val="none" w:sz="0" w:space="0" w:color="auto"/>
                <w:right w:val="none" w:sz="0" w:space="0" w:color="auto"/>
              </w:divBdr>
              <w:divsChild>
                <w:div w:id="104886017">
                  <w:marLeft w:val="60"/>
                  <w:marRight w:val="0"/>
                  <w:marTop w:val="0"/>
                  <w:marBottom w:val="45"/>
                  <w:divBdr>
                    <w:top w:val="none" w:sz="0" w:space="0" w:color="auto"/>
                    <w:left w:val="none" w:sz="0" w:space="0" w:color="auto"/>
                    <w:bottom w:val="none" w:sz="0" w:space="0" w:color="auto"/>
                    <w:right w:val="none" w:sz="0" w:space="0" w:color="auto"/>
                  </w:divBdr>
                  <w:divsChild>
                    <w:div w:id="1217202510">
                      <w:marLeft w:val="1500"/>
                      <w:marRight w:val="0"/>
                      <w:marTop w:val="0"/>
                      <w:marBottom w:val="0"/>
                      <w:divBdr>
                        <w:top w:val="none" w:sz="0" w:space="0" w:color="auto"/>
                        <w:left w:val="none" w:sz="0" w:space="0" w:color="auto"/>
                        <w:bottom w:val="none" w:sz="0" w:space="0" w:color="auto"/>
                        <w:right w:val="none" w:sz="0" w:space="0" w:color="auto"/>
                      </w:divBdr>
                    </w:div>
                    <w:div w:id="13877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514">
              <w:marLeft w:val="0"/>
              <w:marRight w:val="0"/>
              <w:marTop w:val="0"/>
              <w:marBottom w:val="0"/>
              <w:divBdr>
                <w:top w:val="none" w:sz="0" w:space="0" w:color="auto"/>
                <w:left w:val="none" w:sz="0" w:space="0" w:color="auto"/>
                <w:bottom w:val="none" w:sz="0" w:space="0" w:color="auto"/>
                <w:right w:val="none" w:sz="0" w:space="0" w:color="auto"/>
              </w:divBdr>
              <w:divsChild>
                <w:div w:id="1179344720">
                  <w:marLeft w:val="60"/>
                  <w:marRight w:val="0"/>
                  <w:marTop w:val="0"/>
                  <w:marBottom w:val="45"/>
                  <w:divBdr>
                    <w:top w:val="none" w:sz="0" w:space="0" w:color="auto"/>
                    <w:left w:val="none" w:sz="0" w:space="0" w:color="auto"/>
                    <w:bottom w:val="none" w:sz="0" w:space="0" w:color="auto"/>
                    <w:right w:val="none" w:sz="0" w:space="0" w:color="auto"/>
                  </w:divBdr>
                  <w:divsChild>
                    <w:div w:id="1394935587">
                      <w:marLeft w:val="1500"/>
                      <w:marRight w:val="0"/>
                      <w:marTop w:val="0"/>
                      <w:marBottom w:val="0"/>
                      <w:divBdr>
                        <w:top w:val="none" w:sz="0" w:space="0" w:color="auto"/>
                        <w:left w:val="none" w:sz="0" w:space="0" w:color="auto"/>
                        <w:bottom w:val="none" w:sz="0" w:space="0" w:color="auto"/>
                        <w:right w:val="none" w:sz="0" w:space="0" w:color="auto"/>
                      </w:divBdr>
                    </w:div>
                    <w:div w:id="1993942455">
                      <w:marLeft w:val="0"/>
                      <w:marRight w:val="0"/>
                      <w:marTop w:val="0"/>
                      <w:marBottom w:val="0"/>
                      <w:divBdr>
                        <w:top w:val="none" w:sz="0" w:space="0" w:color="auto"/>
                        <w:left w:val="none" w:sz="0" w:space="0" w:color="auto"/>
                        <w:bottom w:val="none" w:sz="0" w:space="0" w:color="auto"/>
                        <w:right w:val="none" w:sz="0" w:space="0" w:color="auto"/>
                      </w:divBdr>
                    </w:div>
                    <w:div w:id="21160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0721">
      <w:bodyDiv w:val="1"/>
      <w:marLeft w:val="0"/>
      <w:marRight w:val="0"/>
      <w:marTop w:val="0"/>
      <w:marBottom w:val="0"/>
      <w:divBdr>
        <w:top w:val="none" w:sz="0" w:space="0" w:color="auto"/>
        <w:left w:val="none" w:sz="0" w:space="0" w:color="auto"/>
        <w:bottom w:val="none" w:sz="0" w:space="0" w:color="auto"/>
        <w:right w:val="none" w:sz="0" w:space="0" w:color="auto"/>
      </w:divBdr>
    </w:div>
    <w:div w:id="272056570">
      <w:bodyDiv w:val="1"/>
      <w:marLeft w:val="0"/>
      <w:marRight w:val="0"/>
      <w:marTop w:val="0"/>
      <w:marBottom w:val="0"/>
      <w:divBdr>
        <w:top w:val="none" w:sz="0" w:space="0" w:color="auto"/>
        <w:left w:val="none" w:sz="0" w:space="0" w:color="auto"/>
        <w:bottom w:val="none" w:sz="0" w:space="0" w:color="auto"/>
        <w:right w:val="none" w:sz="0" w:space="0" w:color="auto"/>
      </w:divBdr>
      <w:divsChild>
        <w:div w:id="1888644204">
          <w:marLeft w:val="0"/>
          <w:marRight w:val="0"/>
          <w:marTop w:val="0"/>
          <w:marBottom w:val="0"/>
          <w:divBdr>
            <w:top w:val="none" w:sz="0" w:space="0" w:color="auto"/>
            <w:left w:val="none" w:sz="0" w:space="0" w:color="auto"/>
            <w:bottom w:val="none" w:sz="0" w:space="0" w:color="auto"/>
            <w:right w:val="none" w:sz="0" w:space="0" w:color="auto"/>
          </w:divBdr>
          <w:divsChild>
            <w:div w:id="24598283">
              <w:marLeft w:val="0"/>
              <w:marRight w:val="0"/>
              <w:marTop w:val="0"/>
              <w:marBottom w:val="0"/>
              <w:divBdr>
                <w:top w:val="none" w:sz="0" w:space="0" w:color="auto"/>
                <w:left w:val="none" w:sz="0" w:space="0" w:color="auto"/>
                <w:bottom w:val="none" w:sz="0" w:space="0" w:color="auto"/>
                <w:right w:val="none" w:sz="0" w:space="0" w:color="auto"/>
              </w:divBdr>
            </w:div>
            <w:div w:id="221985802">
              <w:marLeft w:val="0"/>
              <w:marRight w:val="0"/>
              <w:marTop w:val="0"/>
              <w:marBottom w:val="0"/>
              <w:divBdr>
                <w:top w:val="none" w:sz="0" w:space="0" w:color="auto"/>
                <w:left w:val="none" w:sz="0" w:space="0" w:color="auto"/>
                <w:bottom w:val="none" w:sz="0" w:space="0" w:color="auto"/>
                <w:right w:val="none" w:sz="0" w:space="0" w:color="auto"/>
              </w:divBdr>
            </w:div>
            <w:div w:id="529688063">
              <w:marLeft w:val="0"/>
              <w:marRight w:val="0"/>
              <w:marTop w:val="0"/>
              <w:marBottom w:val="0"/>
              <w:divBdr>
                <w:top w:val="none" w:sz="0" w:space="0" w:color="auto"/>
                <w:left w:val="none" w:sz="0" w:space="0" w:color="auto"/>
                <w:bottom w:val="none" w:sz="0" w:space="0" w:color="auto"/>
                <w:right w:val="none" w:sz="0" w:space="0" w:color="auto"/>
              </w:divBdr>
            </w:div>
            <w:div w:id="1050836004">
              <w:marLeft w:val="0"/>
              <w:marRight w:val="0"/>
              <w:marTop w:val="0"/>
              <w:marBottom w:val="0"/>
              <w:divBdr>
                <w:top w:val="none" w:sz="0" w:space="0" w:color="auto"/>
                <w:left w:val="none" w:sz="0" w:space="0" w:color="auto"/>
                <w:bottom w:val="none" w:sz="0" w:space="0" w:color="auto"/>
                <w:right w:val="none" w:sz="0" w:space="0" w:color="auto"/>
              </w:divBdr>
            </w:div>
            <w:div w:id="1542397599">
              <w:marLeft w:val="0"/>
              <w:marRight w:val="0"/>
              <w:marTop w:val="0"/>
              <w:marBottom w:val="0"/>
              <w:divBdr>
                <w:top w:val="none" w:sz="0" w:space="0" w:color="auto"/>
                <w:left w:val="none" w:sz="0" w:space="0" w:color="auto"/>
                <w:bottom w:val="none" w:sz="0" w:space="0" w:color="auto"/>
                <w:right w:val="none" w:sz="0" w:space="0" w:color="auto"/>
              </w:divBdr>
            </w:div>
            <w:div w:id="17306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8443">
      <w:bodyDiv w:val="1"/>
      <w:marLeft w:val="0"/>
      <w:marRight w:val="0"/>
      <w:marTop w:val="0"/>
      <w:marBottom w:val="0"/>
      <w:divBdr>
        <w:top w:val="none" w:sz="0" w:space="0" w:color="auto"/>
        <w:left w:val="none" w:sz="0" w:space="0" w:color="auto"/>
        <w:bottom w:val="none" w:sz="0" w:space="0" w:color="auto"/>
        <w:right w:val="none" w:sz="0" w:space="0" w:color="auto"/>
      </w:divBdr>
      <w:divsChild>
        <w:div w:id="934557404">
          <w:marLeft w:val="0"/>
          <w:marRight w:val="0"/>
          <w:marTop w:val="0"/>
          <w:marBottom w:val="0"/>
          <w:divBdr>
            <w:top w:val="none" w:sz="0" w:space="0" w:color="auto"/>
            <w:left w:val="none" w:sz="0" w:space="0" w:color="auto"/>
            <w:bottom w:val="none" w:sz="0" w:space="0" w:color="auto"/>
            <w:right w:val="none" w:sz="0" w:space="0" w:color="auto"/>
          </w:divBdr>
          <w:divsChild>
            <w:div w:id="27921317">
              <w:marLeft w:val="0"/>
              <w:marRight w:val="0"/>
              <w:marTop w:val="0"/>
              <w:marBottom w:val="0"/>
              <w:divBdr>
                <w:top w:val="none" w:sz="0" w:space="0" w:color="auto"/>
                <w:left w:val="none" w:sz="0" w:space="0" w:color="auto"/>
                <w:bottom w:val="none" w:sz="0" w:space="0" w:color="auto"/>
                <w:right w:val="none" w:sz="0" w:space="0" w:color="auto"/>
              </w:divBdr>
            </w:div>
            <w:div w:id="120000666">
              <w:marLeft w:val="0"/>
              <w:marRight w:val="0"/>
              <w:marTop w:val="0"/>
              <w:marBottom w:val="0"/>
              <w:divBdr>
                <w:top w:val="none" w:sz="0" w:space="0" w:color="auto"/>
                <w:left w:val="none" w:sz="0" w:space="0" w:color="auto"/>
                <w:bottom w:val="none" w:sz="0" w:space="0" w:color="auto"/>
                <w:right w:val="none" w:sz="0" w:space="0" w:color="auto"/>
              </w:divBdr>
            </w:div>
            <w:div w:id="336931348">
              <w:marLeft w:val="0"/>
              <w:marRight w:val="0"/>
              <w:marTop w:val="0"/>
              <w:marBottom w:val="0"/>
              <w:divBdr>
                <w:top w:val="none" w:sz="0" w:space="0" w:color="auto"/>
                <w:left w:val="none" w:sz="0" w:space="0" w:color="auto"/>
                <w:bottom w:val="none" w:sz="0" w:space="0" w:color="auto"/>
                <w:right w:val="none" w:sz="0" w:space="0" w:color="auto"/>
              </w:divBdr>
            </w:div>
            <w:div w:id="999119868">
              <w:marLeft w:val="0"/>
              <w:marRight w:val="0"/>
              <w:marTop w:val="0"/>
              <w:marBottom w:val="0"/>
              <w:divBdr>
                <w:top w:val="none" w:sz="0" w:space="0" w:color="auto"/>
                <w:left w:val="none" w:sz="0" w:space="0" w:color="auto"/>
                <w:bottom w:val="none" w:sz="0" w:space="0" w:color="auto"/>
                <w:right w:val="none" w:sz="0" w:space="0" w:color="auto"/>
              </w:divBdr>
            </w:div>
            <w:div w:id="1319462502">
              <w:marLeft w:val="0"/>
              <w:marRight w:val="0"/>
              <w:marTop w:val="0"/>
              <w:marBottom w:val="0"/>
              <w:divBdr>
                <w:top w:val="none" w:sz="0" w:space="0" w:color="auto"/>
                <w:left w:val="none" w:sz="0" w:space="0" w:color="auto"/>
                <w:bottom w:val="none" w:sz="0" w:space="0" w:color="auto"/>
                <w:right w:val="none" w:sz="0" w:space="0" w:color="auto"/>
              </w:divBdr>
            </w:div>
            <w:div w:id="1345859549">
              <w:marLeft w:val="0"/>
              <w:marRight w:val="0"/>
              <w:marTop w:val="0"/>
              <w:marBottom w:val="0"/>
              <w:divBdr>
                <w:top w:val="none" w:sz="0" w:space="0" w:color="auto"/>
                <w:left w:val="none" w:sz="0" w:space="0" w:color="auto"/>
                <w:bottom w:val="none" w:sz="0" w:space="0" w:color="auto"/>
                <w:right w:val="none" w:sz="0" w:space="0" w:color="auto"/>
              </w:divBdr>
            </w:div>
            <w:div w:id="1727102191">
              <w:marLeft w:val="0"/>
              <w:marRight w:val="0"/>
              <w:marTop w:val="0"/>
              <w:marBottom w:val="0"/>
              <w:divBdr>
                <w:top w:val="none" w:sz="0" w:space="0" w:color="auto"/>
                <w:left w:val="none" w:sz="0" w:space="0" w:color="auto"/>
                <w:bottom w:val="none" w:sz="0" w:space="0" w:color="auto"/>
                <w:right w:val="none" w:sz="0" w:space="0" w:color="auto"/>
              </w:divBdr>
            </w:div>
            <w:div w:id="18075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8908">
      <w:bodyDiv w:val="1"/>
      <w:marLeft w:val="0"/>
      <w:marRight w:val="0"/>
      <w:marTop w:val="0"/>
      <w:marBottom w:val="0"/>
      <w:divBdr>
        <w:top w:val="none" w:sz="0" w:space="0" w:color="auto"/>
        <w:left w:val="none" w:sz="0" w:space="0" w:color="auto"/>
        <w:bottom w:val="none" w:sz="0" w:space="0" w:color="auto"/>
        <w:right w:val="none" w:sz="0" w:space="0" w:color="auto"/>
      </w:divBdr>
      <w:divsChild>
        <w:div w:id="2116434585">
          <w:marLeft w:val="0"/>
          <w:marRight w:val="0"/>
          <w:marTop w:val="0"/>
          <w:marBottom w:val="0"/>
          <w:divBdr>
            <w:top w:val="none" w:sz="0" w:space="0" w:color="auto"/>
            <w:left w:val="none" w:sz="0" w:space="0" w:color="auto"/>
            <w:bottom w:val="none" w:sz="0" w:space="0" w:color="auto"/>
            <w:right w:val="none" w:sz="0" w:space="0" w:color="auto"/>
          </w:divBdr>
        </w:div>
        <w:div w:id="325087231">
          <w:marLeft w:val="0"/>
          <w:marRight w:val="0"/>
          <w:marTop w:val="0"/>
          <w:marBottom w:val="0"/>
          <w:divBdr>
            <w:top w:val="none" w:sz="0" w:space="0" w:color="auto"/>
            <w:left w:val="none" w:sz="0" w:space="0" w:color="auto"/>
            <w:bottom w:val="none" w:sz="0" w:space="0" w:color="auto"/>
            <w:right w:val="none" w:sz="0" w:space="0" w:color="auto"/>
          </w:divBdr>
        </w:div>
        <w:div w:id="946280297">
          <w:marLeft w:val="0"/>
          <w:marRight w:val="0"/>
          <w:marTop w:val="0"/>
          <w:marBottom w:val="0"/>
          <w:divBdr>
            <w:top w:val="none" w:sz="0" w:space="0" w:color="auto"/>
            <w:left w:val="none" w:sz="0" w:space="0" w:color="auto"/>
            <w:bottom w:val="none" w:sz="0" w:space="0" w:color="auto"/>
            <w:right w:val="none" w:sz="0" w:space="0" w:color="auto"/>
          </w:divBdr>
        </w:div>
        <w:div w:id="445008026">
          <w:marLeft w:val="0"/>
          <w:marRight w:val="0"/>
          <w:marTop w:val="0"/>
          <w:marBottom w:val="0"/>
          <w:divBdr>
            <w:top w:val="none" w:sz="0" w:space="0" w:color="auto"/>
            <w:left w:val="none" w:sz="0" w:space="0" w:color="auto"/>
            <w:bottom w:val="none" w:sz="0" w:space="0" w:color="auto"/>
            <w:right w:val="none" w:sz="0" w:space="0" w:color="auto"/>
          </w:divBdr>
        </w:div>
        <w:div w:id="1311906442">
          <w:marLeft w:val="0"/>
          <w:marRight w:val="0"/>
          <w:marTop w:val="0"/>
          <w:marBottom w:val="0"/>
          <w:divBdr>
            <w:top w:val="none" w:sz="0" w:space="0" w:color="auto"/>
            <w:left w:val="none" w:sz="0" w:space="0" w:color="auto"/>
            <w:bottom w:val="none" w:sz="0" w:space="0" w:color="auto"/>
            <w:right w:val="none" w:sz="0" w:space="0" w:color="auto"/>
          </w:divBdr>
        </w:div>
      </w:divsChild>
    </w:div>
    <w:div w:id="735082402">
      <w:bodyDiv w:val="1"/>
      <w:marLeft w:val="0"/>
      <w:marRight w:val="0"/>
      <w:marTop w:val="0"/>
      <w:marBottom w:val="0"/>
      <w:divBdr>
        <w:top w:val="none" w:sz="0" w:space="0" w:color="auto"/>
        <w:left w:val="none" w:sz="0" w:space="0" w:color="auto"/>
        <w:bottom w:val="none" w:sz="0" w:space="0" w:color="auto"/>
        <w:right w:val="none" w:sz="0" w:space="0" w:color="auto"/>
      </w:divBdr>
    </w:div>
    <w:div w:id="973560770">
      <w:bodyDiv w:val="1"/>
      <w:marLeft w:val="0"/>
      <w:marRight w:val="0"/>
      <w:marTop w:val="0"/>
      <w:marBottom w:val="0"/>
      <w:divBdr>
        <w:top w:val="none" w:sz="0" w:space="0" w:color="auto"/>
        <w:left w:val="none" w:sz="0" w:space="0" w:color="auto"/>
        <w:bottom w:val="none" w:sz="0" w:space="0" w:color="auto"/>
        <w:right w:val="none" w:sz="0" w:space="0" w:color="auto"/>
      </w:divBdr>
      <w:divsChild>
        <w:div w:id="809515654">
          <w:marLeft w:val="0"/>
          <w:marRight w:val="0"/>
          <w:marTop w:val="0"/>
          <w:marBottom w:val="0"/>
          <w:divBdr>
            <w:top w:val="none" w:sz="0" w:space="0" w:color="auto"/>
            <w:left w:val="none" w:sz="0" w:space="0" w:color="auto"/>
            <w:bottom w:val="none" w:sz="0" w:space="0" w:color="auto"/>
            <w:right w:val="none" w:sz="0" w:space="0" w:color="auto"/>
          </w:divBdr>
          <w:divsChild>
            <w:div w:id="65080078">
              <w:marLeft w:val="0"/>
              <w:marRight w:val="0"/>
              <w:marTop w:val="0"/>
              <w:marBottom w:val="0"/>
              <w:divBdr>
                <w:top w:val="none" w:sz="0" w:space="0" w:color="auto"/>
                <w:left w:val="none" w:sz="0" w:space="0" w:color="auto"/>
                <w:bottom w:val="none" w:sz="0" w:space="0" w:color="auto"/>
                <w:right w:val="none" w:sz="0" w:space="0" w:color="auto"/>
              </w:divBdr>
            </w:div>
            <w:div w:id="1053893580">
              <w:marLeft w:val="0"/>
              <w:marRight w:val="0"/>
              <w:marTop w:val="0"/>
              <w:marBottom w:val="0"/>
              <w:divBdr>
                <w:top w:val="none" w:sz="0" w:space="0" w:color="auto"/>
                <w:left w:val="none" w:sz="0" w:space="0" w:color="auto"/>
                <w:bottom w:val="none" w:sz="0" w:space="0" w:color="auto"/>
                <w:right w:val="none" w:sz="0" w:space="0" w:color="auto"/>
              </w:divBdr>
            </w:div>
            <w:div w:id="1176965189">
              <w:marLeft w:val="0"/>
              <w:marRight w:val="0"/>
              <w:marTop w:val="0"/>
              <w:marBottom w:val="0"/>
              <w:divBdr>
                <w:top w:val="none" w:sz="0" w:space="0" w:color="auto"/>
                <w:left w:val="none" w:sz="0" w:space="0" w:color="auto"/>
                <w:bottom w:val="none" w:sz="0" w:space="0" w:color="auto"/>
                <w:right w:val="none" w:sz="0" w:space="0" w:color="auto"/>
              </w:divBdr>
            </w:div>
            <w:div w:id="1765540287">
              <w:marLeft w:val="0"/>
              <w:marRight w:val="0"/>
              <w:marTop w:val="0"/>
              <w:marBottom w:val="0"/>
              <w:divBdr>
                <w:top w:val="none" w:sz="0" w:space="0" w:color="auto"/>
                <w:left w:val="none" w:sz="0" w:space="0" w:color="auto"/>
                <w:bottom w:val="none" w:sz="0" w:space="0" w:color="auto"/>
                <w:right w:val="none" w:sz="0" w:space="0" w:color="auto"/>
              </w:divBdr>
            </w:div>
            <w:div w:id="2137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0240">
      <w:bodyDiv w:val="1"/>
      <w:marLeft w:val="0"/>
      <w:marRight w:val="0"/>
      <w:marTop w:val="0"/>
      <w:marBottom w:val="0"/>
      <w:divBdr>
        <w:top w:val="none" w:sz="0" w:space="0" w:color="auto"/>
        <w:left w:val="none" w:sz="0" w:space="0" w:color="auto"/>
        <w:bottom w:val="none" w:sz="0" w:space="0" w:color="auto"/>
        <w:right w:val="none" w:sz="0" w:space="0" w:color="auto"/>
      </w:divBdr>
      <w:divsChild>
        <w:div w:id="812411169">
          <w:marLeft w:val="0"/>
          <w:marRight w:val="0"/>
          <w:marTop w:val="0"/>
          <w:marBottom w:val="0"/>
          <w:divBdr>
            <w:top w:val="none" w:sz="0" w:space="0" w:color="auto"/>
            <w:left w:val="none" w:sz="0" w:space="0" w:color="auto"/>
            <w:bottom w:val="none" w:sz="0" w:space="0" w:color="auto"/>
            <w:right w:val="none" w:sz="0" w:space="0" w:color="auto"/>
          </w:divBdr>
        </w:div>
      </w:divsChild>
    </w:div>
    <w:div w:id="1103452481">
      <w:bodyDiv w:val="1"/>
      <w:marLeft w:val="0"/>
      <w:marRight w:val="0"/>
      <w:marTop w:val="0"/>
      <w:marBottom w:val="0"/>
      <w:divBdr>
        <w:top w:val="none" w:sz="0" w:space="0" w:color="auto"/>
        <w:left w:val="none" w:sz="0" w:space="0" w:color="auto"/>
        <w:bottom w:val="none" w:sz="0" w:space="0" w:color="auto"/>
        <w:right w:val="none" w:sz="0" w:space="0" w:color="auto"/>
      </w:divBdr>
      <w:divsChild>
        <w:div w:id="69234868">
          <w:marLeft w:val="0"/>
          <w:marRight w:val="0"/>
          <w:marTop w:val="0"/>
          <w:marBottom w:val="0"/>
          <w:divBdr>
            <w:top w:val="none" w:sz="0" w:space="0" w:color="auto"/>
            <w:left w:val="none" w:sz="0" w:space="0" w:color="auto"/>
            <w:bottom w:val="none" w:sz="0" w:space="0" w:color="auto"/>
            <w:right w:val="none" w:sz="0" w:space="0" w:color="auto"/>
          </w:divBdr>
          <w:divsChild>
            <w:div w:id="6404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0460">
      <w:bodyDiv w:val="1"/>
      <w:marLeft w:val="0"/>
      <w:marRight w:val="0"/>
      <w:marTop w:val="0"/>
      <w:marBottom w:val="0"/>
      <w:divBdr>
        <w:top w:val="none" w:sz="0" w:space="0" w:color="auto"/>
        <w:left w:val="none" w:sz="0" w:space="0" w:color="auto"/>
        <w:bottom w:val="none" w:sz="0" w:space="0" w:color="auto"/>
        <w:right w:val="none" w:sz="0" w:space="0" w:color="auto"/>
      </w:divBdr>
      <w:divsChild>
        <w:div w:id="339353707">
          <w:marLeft w:val="0"/>
          <w:marRight w:val="0"/>
          <w:marTop w:val="0"/>
          <w:marBottom w:val="0"/>
          <w:divBdr>
            <w:top w:val="none" w:sz="0" w:space="0" w:color="auto"/>
            <w:left w:val="none" w:sz="0" w:space="0" w:color="auto"/>
            <w:bottom w:val="none" w:sz="0" w:space="0" w:color="auto"/>
            <w:right w:val="none" w:sz="0" w:space="0" w:color="auto"/>
          </w:divBdr>
          <w:divsChild>
            <w:div w:id="271743516">
              <w:marLeft w:val="0"/>
              <w:marRight w:val="0"/>
              <w:marTop w:val="0"/>
              <w:marBottom w:val="0"/>
              <w:divBdr>
                <w:top w:val="none" w:sz="0" w:space="0" w:color="auto"/>
                <w:left w:val="none" w:sz="0" w:space="0" w:color="auto"/>
                <w:bottom w:val="none" w:sz="0" w:space="0" w:color="auto"/>
                <w:right w:val="none" w:sz="0" w:space="0" w:color="auto"/>
              </w:divBdr>
            </w:div>
            <w:div w:id="529415106">
              <w:marLeft w:val="0"/>
              <w:marRight w:val="0"/>
              <w:marTop w:val="0"/>
              <w:marBottom w:val="0"/>
              <w:divBdr>
                <w:top w:val="none" w:sz="0" w:space="0" w:color="auto"/>
                <w:left w:val="none" w:sz="0" w:space="0" w:color="auto"/>
                <w:bottom w:val="none" w:sz="0" w:space="0" w:color="auto"/>
                <w:right w:val="none" w:sz="0" w:space="0" w:color="auto"/>
              </w:divBdr>
            </w:div>
            <w:div w:id="693848007">
              <w:marLeft w:val="0"/>
              <w:marRight w:val="0"/>
              <w:marTop w:val="0"/>
              <w:marBottom w:val="0"/>
              <w:divBdr>
                <w:top w:val="none" w:sz="0" w:space="0" w:color="auto"/>
                <w:left w:val="none" w:sz="0" w:space="0" w:color="auto"/>
                <w:bottom w:val="none" w:sz="0" w:space="0" w:color="auto"/>
                <w:right w:val="none" w:sz="0" w:space="0" w:color="auto"/>
              </w:divBdr>
            </w:div>
            <w:div w:id="696196876">
              <w:marLeft w:val="0"/>
              <w:marRight w:val="0"/>
              <w:marTop w:val="0"/>
              <w:marBottom w:val="0"/>
              <w:divBdr>
                <w:top w:val="none" w:sz="0" w:space="0" w:color="auto"/>
                <w:left w:val="none" w:sz="0" w:space="0" w:color="auto"/>
                <w:bottom w:val="none" w:sz="0" w:space="0" w:color="auto"/>
                <w:right w:val="none" w:sz="0" w:space="0" w:color="auto"/>
              </w:divBdr>
            </w:div>
            <w:div w:id="743376336">
              <w:marLeft w:val="0"/>
              <w:marRight w:val="0"/>
              <w:marTop w:val="0"/>
              <w:marBottom w:val="0"/>
              <w:divBdr>
                <w:top w:val="none" w:sz="0" w:space="0" w:color="auto"/>
                <w:left w:val="none" w:sz="0" w:space="0" w:color="auto"/>
                <w:bottom w:val="none" w:sz="0" w:space="0" w:color="auto"/>
                <w:right w:val="none" w:sz="0" w:space="0" w:color="auto"/>
              </w:divBdr>
            </w:div>
            <w:div w:id="1067918832">
              <w:marLeft w:val="0"/>
              <w:marRight w:val="0"/>
              <w:marTop w:val="0"/>
              <w:marBottom w:val="0"/>
              <w:divBdr>
                <w:top w:val="none" w:sz="0" w:space="0" w:color="auto"/>
                <w:left w:val="none" w:sz="0" w:space="0" w:color="auto"/>
                <w:bottom w:val="none" w:sz="0" w:space="0" w:color="auto"/>
                <w:right w:val="none" w:sz="0" w:space="0" w:color="auto"/>
              </w:divBdr>
            </w:div>
            <w:div w:id="2049983654">
              <w:marLeft w:val="0"/>
              <w:marRight w:val="0"/>
              <w:marTop w:val="0"/>
              <w:marBottom w:val="0"/>
              <w:divBdr>
                <w:top w:val="none" w:sz="0" w:space="0" w:color="auto"/>
                <w:left w:val="none" w:sz="0" w:space="0" w:color="auto"/>
                <w:bottom w:val="none" w:sz="0" w:space="0" w:color="auto"/>
                <w:right w:val="none" w:sz="0" w:space="0" w:color="auto"/>
              </w:divBdr>
            </w:div>
            <w:div w:id="21413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350">
      <w:bodyDiv w:val="1"/>
      <w:marLeft w:val="0"/>
      <w:marRight w:val="0"/>
      <w:marTop w:val="0"/>
      <w:marBottom w:val="0"/>
      <w:divBdr>
        <w:top w:val="none" w:sz="0" w:space="0" w:color="auto"/>
        <w:left w:val="none" w:sz="0" w:space="0" w:color="auto"/>
        <w:bottom w:val="none" w:sz="0" w:space="0" w:color="auto"/>
        <w:right w:val="none" w:sz="0" w:space="0" w:color="auto"/>
      </w:divBdr>
    </w:div>
    <w:div w:id="1627811008">
      <w:bodyDiv w:val="1"/>
      <w:marLeft w:val="0"/>
      <w:marRight w:val="0"/>
      <w:marTop w:val="0"/>
      <w:marBottom w:val="0"/>
      <w:divBdr>
        <w:top w:val="none" w:sz="0" w:space="0" w:color="auto"/>
        <w:left w:val="none" w:sz="0" w:space="0" w:color="auto"/>
        <w:bottom w:val="none" w:sz="0" w:space="0" w:color="auto"/>
        <w:right w:val="none" w:sz="0" w:space="0" w:color="auto"/>
      </w:divBdr>
      <w:divsChild>
        <w:div w:id="1929196784">
          <w:marLeft w:val="0"/>
          <w:marRight w:val="0"/>
          <w:marTop w:val="0"/>
          <w:marBottom w:val="0"/>
          <w:divBdr>
            <w:top w:val="none" w:sz="0" w:space="0" w:color="auto"/>
            <w:left w:val="none" w:sz="0" w:space="0" w:color="auto"/>
            <w:bottom w:val="none" w:sz="0" w:space="0" w:color="auto"/>
            <w:right w:val="none" w:sz="0" w:space="0" w:color="auto"/>
          </w:divBdr>
          <w:divsChild>
            <w:div w:id="453065515">
              <w:marLeft w:val="0"/>
              <w:marRight w:val="0"/>
              <w:marTop w:val="0"/>
              <w:marBottom w:val="0"/>
              <w:divBdr>
                <w:top w:val="none" w:sz="0" w:space="0" w:color="auto"/>
                <w:left w:val="none" w:sz="0" w:space="0" w:color="auto"/>
                <w:bottom w:val="none" w:sz="0" w:space="0" w:color="auto"/>
                <w:right w:val="none" w:sz="0" w:space="0" w:color="auto"/>
              </w:divBdr>
            </w:div>
            <w:div w:id="1026755448">
              <w:marLeft w:val="0"/>
              <w:marRight w:val="0"/>
              <w:marTop w:val="0"/>
              <w:marBottom w:val="0"/>
              <w:divBdr>
                <w:top w:val="none" w:sz="0" w:space="0" w:color="auto"/>
                <w:left w:val="none" w:sz="0" w:space="0" w:color="auto"/>
                <w:bottom w:val="none" w:sz="0" w:space="0" w:color="auto"/>
                <w:right w:val="none" w:sz="0" w:space="0" w:color="auto"/>
              </w:divBdr>
            </w:div>
            <w:div w:id="1091778855">
              <w:marLeft w:val="0"/>
              <w:marRight w:val="0"/>
              <w:marTop w:val="0"/>
              <w:marBottom w:val="0"/>
              <w:divBdr>
                <w:top w:val="none" w:sz="0" w:space="0" w:color="auto"/>
                <w:left w:val="none" w:sz="0" w:space="0" w:color="auto"/>
                <w:bottom w:val="none" w:sz="0" w:space="0" w:color="auto"/>
                <w:right w:val="none" w:sz="0" w:space="0" w:color="auto"/>
              </w:divBdr>
            </w:div>
            <w:div w:id="1361396393">
              <w:marLeft w:val="0"/>
              <w:marRight w:val="0"/>
              <w:marTop w:val="0"/>
              <w:marBottom w:val="0"/>
              <w:divBdr>
                <w:top w:val="none" w:sz="0" w:space="0" w:color="auto"/>
                <w:left w:val="none" w:sz="0" w:space="0" w:color="auto"/>
                <w:bottom w:val="none" w:sz="0" w:space="0" w:color="auto"/>
                <w:right w:val="none" w:sz="0" w:space="0" w:color="auto"/>
              </w:divBdr>
            </w:div>
            <w:div w:id="1527404446">
              <w:marLeft w:val="0"/>
              <w:marRight w:val="0"/>
              <w:marTop w:val="0"/>
              <w:marBottom w:val="0"/>
              <w:divBdr>
                <w:top w:val="none" w:sz="0" w:space="0" w:color="auto"/>
                <w:left w:val="none" w:sz="0" w:space="0" w:color="auto"/>
                <w:bottom w:val="none" w:sz="0" w:space="0" w:color="auto"/>
                <w:right w:val="none" w:sz="0" w:space="0" w:color="auto"/>
              </w:divBdr>
            </w:div>
            <w:div w:id="1859856672">
              <w:marLeft w:val="0"/>
              <w:marRight w:val="0"/>
              <w:marTop w:val="0"/>
              <w:marBottom w:val="0"/>
              <w:divBdr>
                <w:top w:val="none" w:sz="0" w:space="0" w:color="auto"/>
                <w:left w:val="none" w:sz="0" w:space="0" w:color="auto"/>
                <w:bottom w:val="none" w:sz="0" w:space="0" w:color="auto"/>
                <w:right w:val="none" w:sz="0" w:space="0" w:color="auto"/>
              </w:divBdr>
            </w:div>
            <w:div w:id="1989901561">
              <w:marLeft w:val="0"/>
              <w:marRight w:val="0"/>
              <w:marTop w:val="0"/>
              <w:marBottom w:val="0"/>
              <w:divBdr>
                <w:top w:val="none" w:sz="0" w:space="0" w:color="auto"/>
                <w:left w:val="none" w:sz="0" w:space="0" w:color="auto"/>
                <w:bottom w:val="none" w:sz="0" w:space="0" w:color="auto"/>
                <w:right w:val="none" w:sz="0" w:space="0" w:color="auto"/>
              </w:divBdr>
            </w:div>
            <w:div w:id="2062900644">
              <w:marLeft w:val="0"/>
              <w:marRight w:val="0"/>
              <w:marTop w:val="0"/>
              <w:marBottom w:val="0"/>
              <w:divBdr>
                <w:top w:val="none" w:sz="0" w:space="0" w:color="auto"/>
                <w:left w:val="none" w:sz="0" w:space="0" w:color="auto"/>
                <w:bottom w:val="none" w:sz="0" w:space="0" w:color="auto"/>
                <w:right w:val="none" w:sz="0" w:space="0" w:color="auto"/>
              </w:divBdr>
            </w:div>
            <w:div w:id="2094547845">
              <w:marLeft w:val="0"/>
              <w:marRight w:val="0"/>
              <w:marTop w:val="0"/>
              <w:marBottom w:val="0"/>
              <w:divBdr>
                <w:top w:val="none" w:sz="0" w:space="0" w:color="auto"/>
                <w:left w:val="none" w:sz="0" w:space="0" w:color="auto"/>
                <w:bottom w:val="none" w:sz="0" w:space="0" w:color="auto"/>
                <w:right w:val="none" w:sz="0" w:space="0" w:color="auto"/>
              </w:divBdr>
            </w:div>
            <w:div w:id="21238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8790">
      <w:bodyDiv w:val="1"/>
      <w:marLeft w:val="0"/>
      <w:marRight w:val="0"/>
      <w:marTop w:val="0"/>
      <w:marBottom w:val="0"/>
      <w:divBdr>
        <w:top w:val="none" w:sz="0" w:space="0" w:color="auto"/>
        <w:left w:val="none" w:sz="0" w:space="0" w:color="auto"/>
        <w:bottom w:val="none" w:sz="0" w:space="0" w:color="auto"/>
        <w:right w:val="none" w:sz="0" w:space="0" w:color="auto"/>
      </w:divBdr>
      <w:divsChild>
        <w:div w:id="1973516823">
          <w:marLeft w:val="0"/>
          <w:marRight w:val="0"/>
          <w:marTop w:val="0"/>
          <w:marBottom w:val="0"/>
          <w:divBdr>
            <w:top w:val="none" w:sz="0" w:space="0" w:color="auto"/>
            <w:left w:val="none" w:sz="0" w:space="0" w:color="auto"/>
            <w:bottom w:val="none" w:sz="0" w:space="0" w:color="auto"/>
            <w:right w:val="none" w:sz="0" w:space="0" w:color="auto"/>
          </w:divBdr>
          <w:divsChild>
            <w:div w:id="78259175">
              <w:marLeft w:val="0"/>
              <w:marRight w:val="0"/>
              <w:marTop w:val="0"/>
              <w:marBottom w:val="0"/>
              <w:divBdr>
                <w:top w:val="none" w:sz="0" w:space="0" w:color="auto"/>
                <w:left w:val="none" w:sz="0" w:space="0" w:color="auto"/>
                <w:bottom w:val="none" w:sz="0" w:space="0" w:color="auto"/>
                <w:right w:val="none" w:sz="0" w:space="0" w:color="auto"/>
              </w:divBdr>
            </w:div>
            <w:div w:id="87163525">
              <w:marLeft w:val="0"/>
              <w:marRight w:val="0"/>
              <w:marTop w:val="0"/>
              <w:marBottom w:val="0"/>
              <w:divBdr>
                <w:top w:val="none" w:sz="0" w:space="0" w:color="auto"/>
                <w:left w:val="none" w:sz="0" w:space="0" w:color="auto"/>
                <w:bottom w:val="none" w:sz="0" w:space="0" w:color="auto"/>
                <w:right w:val="none" w:sz="0" w:space="0" w:color="auto"/>
              </w:divBdr>
            </w:div>
            <w:div w:id="735663353">
              <w:marLeft w:val="0"/>
              <w:marRight w:val="0"/>
              <w:marTop w:val="0"/>
              <w:marBottom w:val="0"/>
              <w:divBdr>
                <w:top w:val="none" w:sz="0" w:space="0" w:color="auto"/>
                <w:left w:val="none" w:sz="0" w:space="0" w:color="auto"/>
                <w:bottom w:val="none" w:sz="0" w:space="0" w:color="auto"/>
                <w:right w:val="none" w:sz="0" w:space="0" w:color="auto"/>
              </w:divBdr>
            </w:div>
            <w:div w:id="765806867">
              <w:marLeft w:val="0"/>
              <w:marRight w:val="0"/>
              <w:marTop w:val="0"/>
              <w:marBottom w:val="0"/>
              <w:divBdr>
                <w:top w:val="none" w:sz="0" w:space="0" w:color="auto"/>
                <w:left w:val="none" w:sz="0" w:space="0" w:color="auto"/>
                <w:bottom w:val="none" w:sz="0" w:space="0" w:color="auto"/>
                <w:right w:val="none" w:sz="0" w:space="0" w:color="auto"/>
              </w:divBdr>
            </w:div>
            <w:div w:id="1077705183">
              <w:marLeft w:val="0"/>
              <w:marRight w:val="0"/>
              <w:marTop w:val="0"/>
              <w:marBottom w:val="0"/>
              <w:divBdr>
                <w:top w:val="none" w:sz="0" w:space="0" w:color="auto"/>
                <w:left w:val="none" w:sz="0" w:space="0" w:color="auto"/>
                <w:bottom w:val="none" w:sz="0" w:space="0" w:color="auto"/>
                <w:right w:val="none" w:sz="0" w:space="0" w:color="auto"/>
              </w:divBdr>
            </w:div>
            <w:div w:id="1985502192">
              <w:marLeft w:val="0"/>
              <w:marRight w:val="0"/>
              <w:marTop w:val="0"/>
              <w:marBottom w:val="0"/>
              <w:divBdr>
                <w:top w:val="none" w:sz="0" w:space="0" w:color="auto"/>
                <w:left w:val="none" w:sz="0" w:space="0" w:color="auto"/>
                <w:bottom w:val="none" w:sz="0" w:space="0" w:color="auto"/>
                <w:right w:val="none" w:sz="0" w:space="0" w:color="auto"/>
              </w:divBdr>
            </w:div>
            <w:div w:id="21150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494">
      <w:bodyDiv w:val="1"/>
      <w:marLeft w:val="0"/>
      <w:marRight w:val="0"/>
      <w:marTop w:val="0"/>
      <w:marBottom w:val="0"/>
      <w:divBdr>
        <w:top w:val="none" w:sz="0" w:space="0" w:color="auto"/>
        <w:left w:val="none" w:sz="0" w:space="0" w:color="auto"/>
        <w:bottom w:val="none" w:sz="0" w:space="0" w:color="auto"/>
        <w:right w:val="none" w:sz="0" w:space="0" w:color="auto"/>
      </w:divBdr>
    </w:div>
    <w:div w:id="1837257341">
      <w:bodyDiv w:val="1"/>
      <w:marLeft w:val="0"/>
      <w:marRight w:val="0"/>
      <w:marTop w:val="0"/>
      <w:marBottom w:val="0"/>
      <w:divBdr>
        <w:top w:val="none" w:sz="0" w:space="0" w:color="auto"/>
        <w:left w:val="none" w:sz="0" w:space="0" w:color="auto"/>
        <w:bottom w:val="none" w:sz="0" w:space="0" w:color="auto"/>
        <w:right w:val="none" w:sz="0" w:space="0" w:color="auto"/>
      </w:divBdr>
      <w:divsChild>
        <w:div w:id="1257056342">
          <w:marLeft w:val="0"/>
          <w:marRight w:val="0"/>
          <w:marTop w:val="0"/>
          <w:marBottom w:val="0"/>
          <w:divBdr>
            <w:top w:val="none" w:sz="0" w:space="0" w:color="auto"/>
            <w:left w:val="none" w:sz="0" w:space="0" w:color="auto"/>
            <w:bottom w:val="none" w:sz="0" w:space="0" w:color="auto"/>
            <w:right w:val="none" w:sz="0" w:space="0" w:color="auto"/>
          </w:divBdr>
          <w:divsChild>
            <w:div w:id="26412987">
              <w:marLeft w:val="0"/>
              <w:marRight w:val="0"/>
              <w:marTop w:val="0"/>
              <w:marBottom w:val="0"/>
              <w:divBdr>
                <w:top w:val="none" w:sz="0" w:space="0" w:color="auto"/>
                <w:left w:val="none" w:sz="0" w:space="0" w:color="auto"/>
                <w:bottom w:val="none" w:sz="0" w:space="0" w:color="auto"/>
                <w:right w:val="none" w:sz="0" w:space="0" w:color="auto"/>
              </w:divBdr>
            </w:div>
            <w:div w:id="408314106">
              <w:marLeft w:val="0"/>
              <w:marRight w:val="0"/>
              <w:marTop w:val="0"/>
              <w:marBottom w:val="0"/>
              <w:divBdr>
                <w:top w:val="none" w:sz="0" w:space="0" w:color="auto"/>
                <w:left w:val="none" w:sz="0" w:space="0" w:color="auto"/>
                <w:bottom w:val="none" w:sz="0" w:space="0" w:color="auto"/>
                <w:right w:val="none" w:sz="0" w:space="0" w:color="auto"/>
              </w:divBdr>
            </w:div>
            <w:div w:id="522982026">
              <w:marLeft w:val="0"/>
              <w:marRight w:val="0"/>
              <w:marTop w:val="0"/>
              <w:marBottom w:val="0"/>
              <w:divBdr>
                <w:top w:val="none" w:sz="0" w:space="0" w:color="auto"/>
                <w:left w:val="none" w:sz="0" w:space="0" w:color="auto"/>
                <w:bottom w:val="none" w:sz="0" w:space="0" w:color="auto"/>
                <w:right w:val="none" w:sz="0" w:space="0" w:color="auto"/>
              </w:divBdr>
            </w:div>
            <w:div w:id="1231113841">
              <w:marLeft w:val="0"/>
              <w:marRight w:val="0"/>
              <w:marTop w:val="0"/>
              <w:marBottom w:val="0"/>
              <w:divBdr>
                <w:top w:val="none" w:sz="0" w:space="0" w:color="auto"/>
                <w:left w:val="none" w:sz="0" w:space="0" w:color="auto"/>
                <w:bottom w:val="none" w:sz="0" w:space="0" w:color="auto"/>
                <w:right w:val="none" w:sz="0" w:space="0" w:color="auto"/>
              </w:divBdr>
            </w:div>
            <w:div w:id="1873685321">
              <w:marLeft w:val="0"/>
              <w:marRight w:val="0"/>
              <w:marTop w:val="0"/>
              <w:marBottom w:val="0"/>
              <w:divBdr>
                <w:top w:val="none" w:sz="0" w:space="0" w:color="auto"/>
                <w:left w:val="none" w:sz="0" w:space="0" w:color="auto"/>
                <w:bottom w:val="none" w:sz="0" w:space="0" w:color="auto"/>
                <w:right w:val="none" w:sz="0" w:space="0" w:color="auto"/>
              </w:divBdr>
            </w:div>
            <w:div w:id="1986857200">
              <w:marLeft w:val="0"/>
              <w:marRight w:val="0"/>
              <w:marTop w:val="0"/>
              <w:marBottom w:val="0"/>
              <w:divBdr>
                <w:top w:val="none" w:sz="0" w:space="0" w:color="auto"/>
                <w:left w:val="none" w:sz="0" w:space="0" w:color="auto"/>
                <w:bottom w:val="none" w:sz="0" w:space="0" w:color="auto"/>
                <w:right w:val="none" w:sz="0" w:space="0" w:color="auto"/>
              </w:divBdr>
            </w:div>
            <w:div w:id="19974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5611">
      <w:bodyDiv w:val="1"/>
      <w:marLeft w:val="0"/>
      <w:marRight w:val="0"/>
      <w:marTop w:val="0"/>
      <w:marBottom w:val="0"/>
      <w:divBdr>
        <w:top w:val="none" w:sz="0" w:space="0" w:color="auto"/>
        <w:left w:val="none" w:sz="0" w:space="0" w:color="auto"/>
        <w:bottom w:val="none" w:sz="0" w:space="0" w:color="auto"/>
        <w:right w:val="none" w:sz="0" w:space="0" w:color="auto"/>
      </w:divBdr>
    </w:div>
    <w:div w:id="20464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o.names@delwp.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ropertyandlandtitles.vic.gov.au/customer-information-bulletin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ccc.gov.au/consumers/prices-surcharges-receipts/credit-debit-prepaid-card-surcharg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05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08dd40ec-d54f-4948-9a0d-aded732edd5e" xsi:nil="true"/>
    <Reference_x0020_Number xmlns="a5f32de4-e402-4188-b034-e71ca7d22e54" xsi:nil="true"/>
    <Event_x0020_Name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o85941e134754762b9719660a258a6e6 xmlns="9fd47c19-1c4a-4d7d-b342-c10cef269344">
      <Terms xmlns="http://schemas.microsoft.com/office/infopath/2007/PartnerControls"/>
    </o85941e134754762b9719660a258a6e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Project_x0020_Status xmlns="a5f32de4-e402-4188-b034-e71ca7d22e54" xsi:nil="true"/>
    <RoutingRuleDescription xmlns="http://schemas.microsoft.com/sharepoint/v3">Combined Feedback Notes</RoutingRuleDescription>
    <df723ab3fe1c4eb7a0b151674e7ac40d xmlns="9fd47c19-1c4a-4d7d-b342-c10cef269344">
      <Terms xmlns="http://schemas.microsoft.com/office/infopath/2007/PartnerControls"/>
    </df723ab3fe1c4eb7a0b151674e7ac40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ld508a88e6264ce89693af80a72862cb xmlns="9fd47c19-1c4a-4d7d-b342-c10cef269344">
      <Terms xmlns="http://schemas.microsoft.com/office/infopath/2007/PartnerControls"/>
    </ld508a88e6264ce89693af80a72862cb>
    <a25c4e3633654d669cbaa09ae6b70789 xmlns="9fd47c19-1c4a-4d7d-b342-c10cef269344">
      <Terms xmlns="http://schemas.microsoft.com/office/infopath/2007/PartnerControls"/>
    </a25c4e3633654d669cbaa09ae6b70789>
    <Event_x0020_Date xmlns="a5f32de4-e402-4188-b034-e71ca7d22e54" xsi:nil="true"/>
    <wic_System_Copyright xmlns="http://schemas.microsoft.com/sharepoint/v3/fields">State of Victoria</wic_System_Copyright>
    <Tag xmlns="08dd40ec-d54f-4948-9a0d-aded732edd5e" xsi:nil="true"/>
    <_dlc_DocId xmlns="a5f32de4-e402-4188-b034-e71ca7d22e54">DOCID423-878882233-1297</_dlc_DocId>
    <_dlc_DocIdUrl xmlns="a5f32de4-e402-4188-b034-e71ca7d22e54">
      <Url>https://delwpvicgovau.sharepoint.com/sites/ecm_423/_layouts/15/DocIdRedir.aspx?ID=DOCID423-878882233-1297</Url>
      <Description>DOCID423-878882233-1297</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Presentation" ma:contentTypeID="0x0101002517F445A0F35E449C98AAD631F2B03805010077B3CB759720A7488FDD9C45D477F1EB" ma:contentTypeVersion="14" ma:contentTypeDescription="" ma:contentTypeScope="" ma:versionID="1917068a0d4552d971a01f03069ae70d">
  <xsd:schema xmlns:xsd="http://www.w3.org/2001/XMLSchema" xmlns:xs="http://www.w3.org/2001/XMLSchema" xmlns:p="http://schemas.microsoft.com/office/2006/metadata/properties" xmlns:ns1="http://schemas.microsoft.com/sharepoint/v3" xmlns:ns2="a5f32de4-e402-4188-b034-e71ca7d22e54" xmlns:ns3="9fd47c19-1c4a-4d7d-b342-c10cef269344" xmlns:ns4="08dd40ec-d54f-4948-9a0d-aded732edd5e" xmlns:ns5="98c66cb3-df93-4064-8ed4-8a3239383991" xmlns:ns6="http://schemas.microsoft.com/sharepoint/v3/fields" targetNamespace="http://schemas.microsoft.com/office/2006/metadata/properties" ma:root="true" ma:fieldsID="b0d3f7dcd46beb3c7ee1349b514423cb" ns1:_="" ns2:_="" ns3:_="" ns4:_="" ns5:_="" ns6:_="">
    <xsd:import namespace="http://schemas.microsoft.com/sharepoint/v3"/>
    <xsd:import namespace="a5f32de4-e402-4188-b034-e71ca7d22e54"/>
    <xsd:import namespace="9fd47c19-1c4a-4d7d-b342-c10cef269344"/>
    <xsd:import namespace="08dd40ec-d54f-4948-9a0d-aded732edd5e"/>
    <xsd:import namespace="98c66cb3-df93-4064-8ed4-8a3239383991"/>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df723ab3fe1c4eb7a0b151674e7ac40d" minOccurs="0"/>
                <xsd:element ref="ns3:o85941e134754762b9719660a258a6e6" minOccurs="0"/>
                <xsd:element ref="ns4:Tag" minOccurs="0"/>
                <xsd:element ref="ns2:Project_x0020_Status" minOccurs="0"/>
                <xsd:element ref="ns2:Event_x0020_Date" minOccurs="0"/>
                <xsd:element ref="ns4:Related_x0020_System" minOccurs="0"/>
                <xsd:element ref="ns5:o24e9b4cf9c6440188f05cd7fdc7b5ea" minOccurs="0"/>
                <xsd:element ref="ns2:Review_x0020_Date" minOccurs="0"/>
                <xsd:element ref="ns2:Event_x0020_Name" minOccurs="0"/>
                <xsd:element ref="ns6:wic_System_Copyright"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6" nillable="true" ma:displayName="Event Date" ma:description="Date of event. The event could be meeting, function, activity etc." ma:format="DateOnly" ma:internalName="Event_x0020_Date">
      <xsd:simpleType>
        <xsd:restriction base="dms:DateTime"/>
      </xsd:simpleType>
    </xsd:element>
    <xsd:element name="Review_x0020_Date" ma:index="41" nillable="true" ma:displayName="Review Date" ma:description="This is the date that you will be alerted to review your object." ma:format="DateOnly" ma:internalName="Review_x0020_Date">
      <xsd:simpleType>
        <xsd:restriction base="dms:DateTime"/>
      </xsd:simpleType>
    </xsd:element>
    <xsd:element name="Event_x0020_Name" ma:index="42" nillable="true" ma:displayName="Event Name" ma:description="The name/title of the event, function or activity including meeting - DEPI" ma:internalName="Event_x0020_Name">
      <xsd:simpleType>
        <xsd:restriction base="dms:Text">
          <xsd:maxLength value="255"/>
        </xsd:restriction>
      </xsd:simpleType>
    </xsd:element>
    <xsd:element name="Reference_x0020_Number" ma:index="46"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df723ab3fe1c4eb7a0b151674e7ac40d" ma:index="31"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3"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ld508a88e6264ce89693af80a72862cb" ma:index="44"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4"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8"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43"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78097-2C48-4867-A924-98D1508C8500}">
  <ds:schemaRefs>
    <ds:schemaRef ds:uri="http://schemas.openxmlformats.org/officeDocument/2006/bibliography"/>
  </ds:schemaRefs>
</ds:datastoreItem>
</file>

<file path=customXml/itemProps2.xml><?xml version="1.0" encoding="utf-8"?>
<ds:datastoreItem xmlns:ds="http://schemas.openxmlformats.org/officeDocument/2006/customXml" ds:itemID="{E4366293-6717-4B9E-BDC1-1E0A9557CB2E}">
  <ds:schemaRefs>
    <ds:schemaRef ds:uri="http://schemas.microsoft.com/office/2006/metadata/customXsn"/>
  </ds:schemaRefs>
</ds:datastoreItem>
</file>

<file path=customXml/itemProps3.xml><?xml version="1.0" encoding="utf-8"?>
<ds:datastoreItem xmlns:ds="http://schemas.openxmlformats.org/officeDocument/2006/customXml" ds:itemID="{7FEBF248-6E17-43DF-8354-E9AAA33441E8}">
  <ds:schemaRefs>
    <ds:schemaRef ds:uri="http://schemas.microsoft.com/sharepoint/events"/>
  </ds:schemaRefs>
</ds:datastoreItem>
</file>

<file path=customXml/itemProps4.xml><?xml version="1.0" encoding="utf-8"?>
<ds:datastoreItem xmlns:ds="http://schemas.openxmlformats.org/officeDocument/2006/customXml" ds:itemID="{7BB25FE8-979E-44DF-8C34-B2231DDFACAF}">
  <ds:schemaRefs>
    <ds:schemaRef ds:uri="Microsoft.SharePoint.Taxonomy.ContentTypeSync"/>
  </ds:schemaRefs>
</ds:datastoreItem>
</file>

<file path=customXml/itemProps5.xml><?xml version="1.0" encoding="utf-8"?>
<ds:datastoreItem xmlns:ds="http://schemas.openxmlformats.org/officeDocument/2006/customXml" ds:itemID="{A3038872-68F5-420C-9B12-852D98536509}">
  <ds:schemaRefs>
    <ds:schemaRef ds:uri="http://schemas.microsoft.com/sharepoint/v3/contenttype/forms"/>
  </ds:schemaRefs>
</ds:datastoreItem>
</file>

<file path=customXml/itemProps6.xml><?xml version="1.0" encoding="utf-8"?>
<ds:datastoreItem xmlns:ds="http://schemas.openxmlformats.org/officeDocument/2006/customXml" ds:itemID="{389BD5BF-D5D6-405F-BCD2-A48A2ED84E73}">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a5f32de4-e402-4188-b034-e71ca7d22e54"/>
    <ds:schemaRef ds:uri="08dd40ec-d54f-4948-9a0d-aded732edd5e"/>
    <ds:schemaRef ds:uri="http://schemas.microsoft.com/sharepoint/v3/fields"/>
  </ds:schemaRefs>
</ds:datastoreItem>
</file>

<file path=customXml/itemProps7.xml><?xml version="1.0" encoding="utf-8"?>
<ds:datastoreItem xmlns:ds="http://schemas.openxmlformats.org/officeDocument/2006/customXml" ds:itemID="{FD4341EF-12BB-4327-80C1-903211F3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8dd40ec-d54f-4948-9a0d-aded732edd5e"/>
    <ds:schemaRef ds:uri="98c66cb3-df93-4064-8ed4-8a32393839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2655</Words>
  <Characters>15137</Characters>
  <Application>Microsoft Office Word</Application>
  <DocSecurity>0</DocSecurity>
  <Lines>126</Lines>
  <Paragraphs>35</Paragraphs>
  <ScaleCrop>false</ScaleCrop>
  <Company>nre</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Feedback Notes</dc:title>
  <dc:subject/>
  <dc:creator>Susannah Maley</dc:creator>
  <cp:keywords/>
  <dc:description/>
  <cp:lastModifiedBy>Anthony J Campbell (DELWP)</cp:lastModifiedBy>
  <cp:revision>2</cp:revision>
  <cp:lastPrinted>2019-06-11T05:21:00Z</cp:lastPrinted>
  <dcterms:created xsi:type="dcterms:W3CDTF">2021-05-06T00:10:00Z</dcterms:created>
  <dcterms:modified xsi:type="dcterms:W3CDTF">2021-05-06T00:10:00Z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0x0101002517F445A0F35E449C98AAD631F2B03805010077B3CB759720A7488FDD9C45D477F1EB</vt:lpwstr>
  </property>
  <property fmtid="{D5CDD505-2E9C-101B-9397-08002B2CF9AE}" pid="3" name="Section">
    <vt:lpwstr>6;#Subdivision|d01e1b3b-9a60-4abc-9d99-b97e80e2e194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7;#Land Registry Services|49f83574-4e0d-42dc-acdb-b58e9d81ab9b</vt:lpwstr>
  </property>
  <property fmtid="{D5CDD505-2E9C-101B-9397-08002B2CF9AE}" pid="8" name="Reference Type">
    <vt:lpwstr/>
  </property>
  <property fmtid="{D5CDD505-2E9C-101B-9397-08002B2CF9AE}" pid="9" name="Copyright Licence Name">
    <vt:lpwstr/>
  </property>
  <property fmtid="{D5CDD505-2E9C-101B-9397-08002B2CF9AE}" pid="10" name="Copyright License Type">
    <vt:lpwstr/>
  </property>
  <property fmtid="{D5CDD505-2E9C-101B-9397-08002B2CF9AE}" pid="11" name="Division">
    <vt:lpwstr>4;#Land Use Victoria|df55b370-7608-494b-9fb4-f51a3f958028</vt:lpwstr>
  </property>
  <property fmtid="{D5CDD505-2E9C-101B-9397-08002B2CF9AE}" pid="12" name="Dissemination Limiting Marker">
    <vt:lpwstr>2;#FOUO|955eb6fc-b35a-4808-8aa5-31e514fa3f26</vt:lpwstr>
  </property>
  <property fmtid="{D5CDD505-2E9C-101B-9397-08002B2CF9AE}" pid="13" name="Group1">
    <vt:lpwstr>5;#Local Infrastructure|35232ce7-1039-46ab-a331-4c8e969be43f</vt:lpwstr>
  </property>
  <property fmtid="{D5CDD505-2E9C-101B-9397-08002B2CF9AE}" pid="14" name="Security Classification">
    <vt:lpwstr>3;#Unclassified|7fa379f4-4aba-4692-ab80-7d39d3a23cf4</vt:lpwstr>
  </property>
  <property fmtid="{D5CDD505-2E9C-101B-9397-08002B2CF9AE}" pid="15" name="_dlc_DocIdItemGuid">
    <vt:lpwstr>93611525-54b4-45e3-8b30-71037bb34e43</vt:lpwstr>
  </property>
  <property fmtid="{D5CDD505-2E9C-101B-9397-08002B2CF9AE}" pid="16" name="Location_x0020_Type">
    <vt:lpwstr/>
  </property>
  <property fmtid="{D5CDD505-2E9C-101B-9397-08002B2CF9AE}" pid="17" name="o2e611f6ba3e4c8f9a895dfb7980639e">
    <vt:lpwstr/>
  </property>
  <property fmtid="{D5CDD505-2E9C-101B-9397-08002B2CF9AE}" pid="18" name="Location Type">
    <vt:lpwstr/>
  </property>
  <property fmtid="{D5CDD505-2E9C-101B-9397-08002B2CF9AE}" pid="19" name="ClassificationContentMarkingFooterShapeIds">
    <vt:lpwstr>1,2,3</vt:lpwstr>
  </property>
  <property fmtid="{D5CDD505-2E9C-101B-9397-08002B2CF9AE}" pid="20" name="ClassificationContentMarkingFooterFontProps">
    <vt:lpwstr>#000000,12,Calibri</vt:lpwstr>
  </property>
  <property fmtid="{D5CDD505-2E9C-101B-9397-08002B2CF9AE}" pid="21" name="ClassificationContentMarkingFooterText">
    <vt:lpwstr>OFFICIAL</vt:lpwstr>
  </property>
  <property fmtid="{D5CDD505-2E9C-101B-9397-08002B2CF9AE}" pid="22" name="MSIP_Label_4257e2ab-f512-40e2-9c9a-c64247360765_Enabled">
    <vt:lpwstr>True</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b7c856da-86bf-4a8a-8ee3-678c233bd2d9</vt:lpwstr>
  </property>
  <property fmtid="{D5CDD505-2E9C-101B-9397-08002B2CF9AE}" pid="25" name="MSIP_Label_4257e2ab-f512-40e2-9c9a-c64247360765_Method">
    <vt:lpwstr>Privileged</vt:lpwstr>
  </property>
  <property fmtid="{D5CDD505-2E9C-101B-9397-08002B2CF9AE}" pid="26" name="MSIP_Label_4257e2ab-f512-40e2-9c9a-c64247360765_SetDate">
    <vt:lpwstr>2021-05-05T05:11:50Z</vt:lpwstr>
  </property>
  <property fmtid="{D5CDD505-2E9C-101B-9397-08002B2CF9AE}" pid="27" name="MSIP_Label_4257e2ab-f512-40e2-9c9a-c64247360765_Name">
    <vt:lpwstr>OFFICIAL</vt:lpwstr>
  </property>
  <property fmtid="{D5CDD505-2E9C-101B-9397-08002B2CF9AE}" pid="28" name="MSIP_Label_4257e2ab-f512-40e2-9c9a-c64247360765_ContentBits">
    <vt:lpwstr>2</vt:lpwstr>
  </property>
</Properties>
</file>